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Toc48735602"/>
    <w:bookmarkStart w:id="1" w:name="_GoBack"/>
    <w:bookmarkEnd w:id="1"/>
    <w:p w14:paraId="58854241" w14:textId="72CBFB29" w:rsidR="00007B6E" w:rsidRPr="009140F9" w:rsidRDefault="00007B6E" w:rsidP="17CBEED8">
      <w:pPr>
        <w:pStyle w:val="Heading1"/>
        <w:spacing w:before="1200"/>
        <w:rPr>
          <w:rFonts w:eastAsiaTheme="minor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A3371A4" wp14:editId="2CEC7379">
                <wp:simplePos x="0" y="0"/>
                <wp:positionH relativeFrom="column">
                  <wp:posOffset>-652145</wp:posOffset>
                </wp:positionH>
                <wp:positionV relativeFrom="paragraph">
                  <wp:posOffset>-57917</wp:posOffset>
                </wp:positionV>
                <wp:extent cx="7315200" cy="603250"/>
                <wp:effectExtent l="0" t="0" r="0" b="6350"/>
                <wp:wrapNone/>
                <wp:docPr id="1" name="Group 1" descr="Stay Safe M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603250"/>
                          <a:chOff x="0" y="0"/>
                          <a:chExt cx="7315200" cy="603250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&quot;&quot;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00" cy="6032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 descr="STAY SAFE MN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574"/>
                          <a:stretch/>
                        </pic:blipFill>
                        <pic:spPr bwMode="auto">
                          <a:xfrm>
                            <a:off x="2897580" y="47502"/>
                            <a:ext cx="1474470" cy="507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 w14:anchorId="436AB86F">
              <v:group id="Group 1" style="position:absolute;margin-left:-51.35pt;margin-top:-4.55pt;width:8in;height:47.5pt;z-index:251660288" alt="Stay Safe MN" coordsize="73152,6032" o:spid="_x0000_s1026" w14:anchorId="1C463A2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Picture 4" style="position:absolute;width:73152;height:6032;visibility:visible;mso-wrap-style:square" alt="&quot;&quot;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">
                  <v:imagedata o:title="&quot;&quot;" r:id="rId14"/>
                  <v:path arrowok="t"/>
                  <o:lock v:ext="edit" aspectratio="f"/>
                </v:shape>
                <v:shape id="Picture 3" style="position:absolute;left:28975;top:475;width:14745;height:5073;visibility:visible;mso-wrap-style:square" alt="STAY SAFE MN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">
                  <v:imagedata croptop="5619f" o:title="STAY SAFE MN" r:id="rId15"/>
                  <v:path arrowok="t"/>
                </v:shape>
              </v:group>
            </w:pict>
          </mc:Fallback>
        </mc:AlternateContent>
      </w:r>
      <w:r w:rsidRPr="17CBEED8">
        <w:rPr>
          <w:rFonts w:eastAsiaTheme="minorEastAsia"/>
        </w:rPr>
        <w:t xml:space="preserve">Guidance for Long-term Care Testing Plan: </w:t>
      </w:r>
      <w:r>
        <w:rPr>
          <w:rFonts w:eastAsiaTheme="minorHAnsi"/>
        </w:rPr>
        <w:br/>
      </w:r>
      <w:r w:rsidRPr="17CBEED8">
        <w:rPr>
          <w:rFonts w:eastAsiaTheme="minorEastAsia"/>
        </w:rPr>
        <w:t xml:space="preserve">How to Effectively Complete the LTC Testing Plan Template </w:t>
      </w:r>
      <w:r w:rsidR="615D65C8" w:rsidRPr="17CBEED8">
        <w:rPr>
          <w:rFonts w:eastAsiaTheme="minorEastAsia"/>
        </w:rPr>
        <w:t>to</w:t>
      </w:r>
      <w:r w:rsidRPr="17CBEED8">
        <w:rPr>
          <w:rFonts w:eastAsiaTheme="minorEastAsia"/>
        </w:rPr>
        <w:t xml:space="preserve"> Support COVID-19 Testing</w:t>
      </w:r>
      <w:bookmarkEnd w:id="0"/>
    </w:p>
    <w:p w14:paraId="7AA1ED35" w14:textId="7DA8A16B" w:rsidR="001E772A" w:rsidRDefault="00A43C62" w:rsidP="00007B6E">
      <w:pPr>
        <w:pStyle w:val="Heading2"/>
      </w:pPr>
      <w:bookmarkStart w:id="2" w:name="_Toc48735603"/>
      <w:r>
        <w:t xml:space="preserve">Introducing the </w:t>
      </w:r>
      <w:r w:rsidR="008C3BC0">
        <w:t>l</w:t>
      </w:r>
      <w:r w:rsidR="001E772A">
        <w:t>ong</w:t>
      </w:r>
      <w:r w:rsidR="3A2849DC">
        <w:t>-t</w:t>
      </w:r>
      <w:r w:rsidR="001E772A">
        <w:t xml:space="preserve">erm </w:t>
      </w:r>
      <w:r w:rsidR="008C3BC0">
        <w:t>c</w:t>
      </w:r>
      <w:r w:rsidR="001E772A">
        <w:t xml:space="preserve">are COVID-19 </w:t>
      </w:r>
      <w:r w:rsidR="008C3BC0">
        <w:t>t</w:t>
      </w:r>
      <w:r w:rsidR="001E772A">
        <w:t xml:space="preserve">esting </w:t>
      </w:r>
      <w:r w:rsidR="008C3BC0">
        <w:t>response p</w:t>
      </w:r>
      <w:r w:rsidR="001E772A">
        <w:t>lan</w:t>
      </w:r>
      <w:bookmarkEnd w:id="2"/>
    </w:p>
    <w:p w14:paraId="3115F2A1" w14:textId="6878FB2E" w:rsidR="004C6C8F" w:rsidRDefault="00D30F38" w:rsidP="00FD544B">
      <w:r>
        <w:t>Since March 2020, l</w:t>
      </w:r>
      <w:r w:rsidR="004C6C8F">
        <w:t>ong</w:t>
      </w:r>
      <w:r w:rsidR="10766C23">
        <w:t>-t</w:t>
      </w:r>
      <w:r>
        <w:t>erm c</w:t>
      </w:r>
      <w:r w:rsidR="004C6C8F">
        <w:t>are</w:t>
      </w:r>
      <w:r w:rsidR="000547AE">
        <w:t xml:space="preserve"> (LTC)</w:t>
      </w:r>
      <w:r w:rsidR="004C6C8F">
        <w:t xml:space="preserve"> facilities have been engaging in COVID</w:t>
      </w:r>
      <w:r>
        <w:t>-19</w:t>
      </w:r>
      <w:r w:rsidR="004C6C8F">
        <w:t xml:space="preserve"> testing efforts, in collaboration with the Minnesota State Eme</w:t>
      </w:r>
      <w:r w:rsidR="00FB20ED">
        <w:t>rgency Operations Center (SEOC)</w:t>
      </w:r>
      <w:r w:rsidR="00FD544B">
        <w:t xml:space="preserve">, </w:t>
      </w:r>
      <w:r w:rsidR="004C6C8F">
        <w:t>leveraging the services of</w:t>
      </w:r>
      <w:r w:rsidR="00B26702">
        <w:t xml:space="preserve"> the Minnesota National Guard. </w:t>
      </w:r>
      <w:r w:rsidR="000547AE">
        <w:t xml:space="preserve">With the recent release of the </w:t>
      </w:r>
      <w:hyperlink r:id="rId16">
        <w:r w:rsidR="00B26702">
          <w:rPr>
            <w:rStyle w:val="Hyperlink"/>
          </w:rPr>
          <w:t>Recommendations for Long-term Care Visitation and Activities Guidance (PDF) https://www.health.state.mn.us/diseases/coronavirus/hcp/ltcvisit.pdf</w:t>
        </w:r>
      </w:hyperlink>
      <w:r w:rsidR="000547AE">
        <w:t xml:space="preserve"> and the ongoing, ever evolving statewide COVID-19 response, w</w:t>
      </w:r>
      <w:r w:rsidR="004C6C8F">
        <w:t xml:space="preserve">e recognize that testing efforts will be an ongoing task for the </w:t>
      </w:r>
      <w:r w:rsidR="004A0037">
        <w:t>s</w:t>
      </w:r>
      <w:r w:rsidR="004C6C8F">
        <w:t>tate as a whole</w:t>
      </w:r>
      <w:r w:rsidR="008C3BC0">
        <w:t xml:space="preserve">. </w:t>
      </w:r>
      <w:r w:rsidR="004A0037">
        <w:t>T</w:t>
      </w:r>
      <w:r w:rsidR="000547AE">
        <w:t xml:space="preserve">he goal </w:t>
      </w:r>
      <w:r w:rsidR="004A0037">
        <w:t xml:space="preserve">is </w:t>
      </w:r>
      <w:r w:rsidR="000547AE">
        <w:t xml:space="preserve">to ensure our response efforts </w:t>
      </w:r>
      <w:r w:rsidR="004C6C8F">
        <w:t>continue to</w:t>
      </w:r>
      <w:r w:rsidR="0041267E">
        <w:t xml:space="preserve"> protect the health and safety of our most vulnerable populations. </w:t>
      </w:r>
    </w:p>
    <w:p w14:paraId="3209E561" w14:textId="377E16C5" w:rsidR="004C6C8F" w:rsidRDefault="004C6C8F" w:rsidP="004C6C8F">
      <w:r>
        <w:t>T</w:t>
      </w:r>
      <w:r w:rsidR="00FD544B">
        <w:t>he SEOC, in collaboration with health care c</w:t>
      </w:r>
      <w:r>
        <w:t>oalitions (HCC), have developed a</w:t>
      </w:r>
      <w:r w:rsidR="00B26702">
        <w:t>n</w:t>
      </w:r>
      <w:r>
        <w:t xml:space="preserve"> LTC Testing Plan Template to assist LTC facilities in documenting their processes for continuity</w:t>
      </w:r>
      <w:r w:rsidR="001E772A">
        <w:t xml:space="preserve"> and response</w:t>
      </w:r>
      <w:r>
        <w:t xml:space="preserve"> purposes. The Testing Plan Template is a tool to assist you in documenting your facility’s specific processes and plans, whether you are conducting your own testing or requesting assistance from</w:t>
      </w:r>
      <w:r w:rsidR="00B26702">
        <w:t xml:space="preserve"> the S</w:t>
      </w:r>
      <w:r w:rsidR="008C3BC0">
        <w:t>tate of Minnesota.</w:t>
      </w:r>
      <w:r>
        <w:t xml:space="preserve"> It is designed to be flexible to meet your needs and to seamlessly integrate into your existi</w:t>
      </w:r>
      <w:r w:rsidR="008C3BC0">
        <w:t>ng e</w:t>
      </w:r>
      <w:r w:rsidR="00B26702">
        <w:t>mergen</w:t>
      </w:r>
      <w:r w:rsidR="008C3BC0">
        <w:t>cy operations p</w:t>
      </w:r>
      <w:r w:rsidR="00B26702">
        <w:t xml:space="preserve">lans. </w:t>
      </w:r>
      <w:r>
        <w:t>The template was written to serve any infectious disease that may impact your facility</w:t>
      </w:r>
      <w:r w:rsidR="00B26702">
        <w:t>,</w:t>
      </w:r>
      <w:r>
        <w:t xml:space="preserve"> while highlighting</w:t>
      </w:r>
      <w:r w:rsidR="00B26702">
        <w:t xml:space="preserve"> COVID-19-</w:t>
      </w:r>
      <w:r>
        <w:t>specific processes to ens</w:t>
      </w:r>
      <w:r w:rsidR="00FD544B">
        <w:t>ure the plan is relevant for the</w:t>
      </w:r>
      <w:r>
        <w:t xml:space="preserve"> current pandemic. </w:t>
      </w:r>
      <w:r w:rsidR="001E772A">
        <w:t>The plan template is paired with a guidance document outlining examples, best practices, and recommendations on how to effectively complete your plan.</w:t>
      </w:r>
    </w:p>
    <w:p w14:paraId="3263335D" w14:textId="5B396112" w:rsidR="00B26702" w:rsidRDefault="004C6C8F" w:rsidP="004C6C8F">
      <w:r>
        <w:t>In completing your plan, you may decide to test on your own and may develop relationships with labs, health care providers</w:t>
      </w:r>
      <w:r w:rsidR="00B26702">
        <w:t xml:space="preserve">, or private contractors. </w:t>
      </w:r>
      <w:r>
        <w:t xml:space="preserve">You may also opt to </w:t>
      </w:r>
      <w:r w:rsidR="00B26702">
        <w:t xml:space="preserve">use </w:t>
      </w:r>
      <w:r w:rsidR="00481517">
        <w:t>S</w:t>
      </w:r>
      <w:r w:rsidR="00B26702">
        <w:t>tate testing resources.</w:t>
      </w:r>
      <w:r w:rsidR="001E772A">
        <w:t xml:space="preserve"> </w:t>
      </w:r>
      <w:r>
        <w:t>Please keep in mind the following resources may be available to you:</w:t>
      </w:r>
      <w:r w:rsidR="00B26702">
        <w:br w:type="page"/>
      </w:r>
    </w:p>
    <w:p w14:paraId="73B0A14B" w14:textId="77777777" w:rsidR="004C6C8F" w:rsidRDefault="004C6C8F" w:rsidP="009140F9">
      <w:pPr>
        <w:pStyle w:val="Heading3"/>
      </w:pPr>
      <w:bookmarkStart w:id="3" w:name="_Toc48735604"/>
      <w:r>
        <w:lastRenderedPageBreak/>
        <w:t xml:space="preserve">Testing </w:t>
      </w:r>
      <w:r w:rsidR="001E772A">
        <w:t>resources</w:t>
      </w:r>
      <w:r>
        <w:t xml:space="preserve"> available through the SEOC</w:t>
      </w:r>
      <w:bookmarkEnd w:id="3"/>
    </w:p>
    <w:p w14:paraId="5A28B414" w14:textId="35E2C013" w:rsidR="004C6C8F" w:rsidRPr="009140F9" w:rsidRDefault="004C6C8F" w:rsidP="009140F9">
      <w:pPr>
        <w:pStyle w:val="ListBullet"/>
      </w:pPr>
      <w:r w:rsidRPr="009140F9">
        <w:t xml:space="preserve">Mobile contracted </w:t>
      </w:r>
      <w:r w:rsidR="00E05789" w:rsidRPr="009140F9">
        <w:t xml:space="preserve">swabbing </w:t>
      </w:r>
      <w:r w:rsidRPr="009140F9">
        <w:t xml:space="preserve">teams </w:t>
      </w:r>
    </w:p>
    <w:p w14:paraId="66914A97" w14:textId="77777777" w:rsidR="004C6C8F" w:rsidRPr="009140F9" w:rsidRDefault="004C6C8F" w:rsidP="009140F9">
      <w:pPr>
        <w:pStyle w:val="ListBullet"/>
      </w:pPr>
      <w:r w:rsidRPr="009140F9">
        <w:t xml:space="preserve">State contracted lab services </w:t>
      </w:r>
    </w:p>
    <w:p w14:paraId="6EE76F33" w14:textId="77777777" w:rsidR="004C6C8F" w:rsidRPr="009140F9" w:rsidRDefault="004C6C8F" w:rsidP="009140F9">
      <w:pPr>
        <w:pStyle w:val="ListBullet"/>
      </w:pPr>
      <w:r w:rsidRPr="009140F9">
        <w:t>Testing supplies, if you opt to test on your own</w:t>
      </w:r>
    </w:p>
    <w:p w14:paraId="56EF7AD5" w14:textId="2BDC60F5" w:rsidR="00D14026" w:rsidRPr="009140F9" w:rsidRDefault="00D14026" w:rsidP="009140F9">
      <w:pPr>
        <w:pStyle w:val="ListBullet"/>
      </w:pPr>
      <w:r w:rsidRPr="009140F9">
        <w:t>Training on swabbing technique</w:t>
      </w:r>
    </w:p>
    <w:p w14:paraId="3FA1EA65" w14:textId="0DEEFF38" w:rsidR="004C6C8F" w:rsidRPr="009140F9" w:rsidRDefault="003B55C5" w:rsidP="009140F9">
      <w:pPr>
        <w:pStyle w:val="ListBullet"/>
      </w:pPr>
      <w:r>
        <w:t>Personal protective e</w:t>
      </w:r>
      <w:r w:rsidR="004C6C8F" w:rsidRPr="009140F9">
        <w:t>quipment</w:t>
      </w:r>
    </w:p>
    <w:p w14:paraId="41A9E9B3" w14:textId="77777777" w:rsidR="004C6C8F" w:rsidRPr="009140F9" w:rsidRDefault="004C6C8F" w:rsidP="009140F9">
      <w:pPr>
        <w:pStyle w:val="ListBullet"/>
      </w:pPr>
      <w:r w:rsidRPr="009140F9">
        <w:t>Ordering physician services</w:t>
      </w:r>
    </w:p>
    <w:p w14:paraId="3438D00D" w14:textId="5ED32196" w:rsidR="004C6C8F" w:rsidRPr="00FB024F" w:rsidRDefault="003B55C5" w:rsidP="009140F9">
      <w:pPr>
        <w:pStyle w:val="Heading3"/>
      </w:pPr>
      <w:bookmarkStart w:id="4" w:name="_Toc48735605"/>
      <w:r>
        <w:t>Additional r</w:t>
      </w:r>
      <w:r w:rsidR="004C6C8F" w:rsidRPr="00FB024F">
        <w:t>esources</w:t>
      </w:r>
      <w:bookmarkEnd w:id="4"/>
    </w:p>
    <w:p w14:paraId="53C6689E" w14:textId="15E1692E" w:rsidR="003B55C5" w:rsidRPr="003B55C5" w:rsidRDefault="00CA4F55" w:rsidP="003B55C5">
      <w:pPr>
        <w:pStyle w:val="ListBullet"/>
        <w:rPr>
          <w:color w:val="003865" w:themeColor="text1"/>
          <w:u w:val="single"/>
        </w:rPr>
      </w:pPr>
      <w:hyperlink r:id="rId17" w:history="1">
        <w:r w:rsidR="00FD544B">
          <w:rPr>
            <w:rStyle w:val="Hyperlink"/>
          </w:rPr>
          <w:t>Long-term Care Testing: Covid-19 (https://www.health.state.mn.us/diseases/coronavirus/hcp/ltctesting.html</w:t>
        </w:r>
      </w:hyperlink>
      <w:r w:rsidR="003B55C5">
        <w:t>)</w:t>
      </w:r>
      <w:r w:rsidR="003B55C5">
        <w:br/>
        <w:t>Testing resources</w:t>
      </w:r>
    </w:p>
    <w:p w14:paraId="11D15F26" w14:textId="3C237ABF" w:rsidR="003B55C5" w:rsidRPr="003B55C5" w:rsidRDefault="00CA4F55" w:rsidP="003B55C5">
      <w:pPr>
        <w:pStyle w:val="ListBullet"/>
        <w:rPr>
          <w:color w:val="003865" w:themeColor="text1"/>
          <w:u w:val="single"/>
        </w:rPr>
      </w:pPr>
      <w:hyperlink r:id="rId18" w:history="1">
        <w:r w:rsidR="00FD544B">
          <w:rPr>
            <w:rStyle w:val="Hyperlink"/>
          </w:rPr>
          <w:t>Long-term Care Emergency Preparedness (https://www.health.state.mn.us/communities/ep/ltc/index.html</w:t>
        </w:r>
      </w:hyperlink>
      <w:r w:rsidR="003B55C5">
        <w:rPr>
          <w:color w:val="003865" w:themeColor="text1"/>
          <w:u w:val="single"/>
        </w:rPr>
        <w:t>)</w:t>
      </w:r>
      <w:r w:rsidR="003B55C5">
        <w:rPr>
          <w:color w:val="003865" w:themeColor="text1"/>
          <w:u w:val="single"/>
        </w:rPr>
        <w:br/>
      </w:r>
      <w:r w:rsidR="003B55C5">
        <w:rPr>
          <w:color w:val="003865" w:themeColor="text1"/>
        </w:rPr>
        <w:t>Preparedness resources developed by MDH.</w:t>
      </w:r>
      <w:r w:rsidR="003B55C5">
        <w:rPr>
          <w:color w:val="003865" w:themeColor="text1"/>
          <w:u w:val="single"/>
        </w:rPr>
        <w:t xml:space="preserve"> </w:t>
      </w:r>
    </w:p>
    <w:p w14:paraId="3F065310" w14:textId="71C897A3" w:rsidR="003B55C5" w:rsidRDefault="00CA4F55" w:rsidP="003B55C5">
      <w:pPr>
        <w:pStyle w:val="ListBullet"/>
        <w:rPr>
          <w:color w:val="003865" w:themeColor="text1"/>
          <w:u w:val="single"/>
        </w:rPr>
      </w:pPr>
      <w:hyperlink r:id="rId19" w:history="1">
        <w:r w:rsidR="00FD544B">
          <w:rPr>
            <w:rStyle w:val="Hyperlink"/>
          </w:rPr>
          <w:t>Health Care Coalitions (https://www.health.state.mn.us/communities/ep/coalitions/index.html</w:t>
        </w:r>
      </w:hyperlink>
      <w:r w:rsidR="003B55C5">
        <w:rPr>
          <w:color w:val="003865" w:themeColor="text1"/>
          <w:u w:val="single"/>
        </w:rPr>
        <w:t>)</w:t>
      </w:r>
      <w:r w:rsidR="003B55C5">
        <w:rPr>
          <w:color w:val="003865" w:themeColor="text1"/>
          <w:u w:val="single"/>
        </w:rPr>
        <w:br/>
      </w:r>
      <w:r w:rsidR="003B55C5" w:rsidRPr="003B55C5">
        <w:rPr>
          <w:color w:val="003865" w:themeColor="text1"/>
        </w:rPr>
        <w:t>Tools</w:t>
      </w:r>
      <w:r w:rsidR="003B55C5">
        <w:rPr>
          <w:color w:val="003865" w:themeColor="text1"/>
        </w:rPr>
        <w:t xml:space="preserve"> and resources and how to connect to health care coalitions.</w:t>
      </w:r>
    </w:p>
    <w:p w14:paraId="759C50C2" w14:textId="714DEAED" w:rsidR="003B55C5" w:rsidRPr="008C3BC0" w:rsidRDefault="00CA4F55" w:rsidP="00FD544B">
      <w:pPr>
        <w:pStyle w:val="ListBullet"/>
        <w:rPr>
          <w:color w:val="003865" w:themeColor="text1"/>
          <w:u w:val="single"/>
        </w:rPr>
      </w:pPr>
      <w:hyperlink r:id="rId20" w:history="1">
        <w:r w:rsidR="00FD544B">
          <w:rPr>
            <w:rStyle w:val="Hyperlink"/>
          </w:rPr>
          <w:t>Preparing for COVID-19 in Nursing Homes (https://www.cdc.gov/coronavirus/2019-ncov/hcp/long-term-care.html</w:t>
        </w:r>
      </w:hyperlink>
      <w:r w:rsidR="008C3BC0">
        <w:br/>
        <w:t>CDC COVID-19 guidance for long-term facilities and nursing homes.</w:t>
      </w:r>
    </w:p>
    <w:p w14:paraId="3EDAB63D" w14:textId="001F18F6" w:rsidR="008245F2" w:rsidRPr="005A4B97" w:rsidRDefault="004C6C8F" w:rsidP="008C3BC0">
      <w:pPr>
        <w:jc w:val="center"/>
      </w:pPr>
      <w:r w:rsidRPr="00FB024F">
        <w:rPr>
          <w:i/>
        </w:rPr>
        <w:t xml:space="preserve">Thank you for your ongoing efforts </w:t>
      </w:r>
      <w:r w:rsidR="0041267E">
        <w:rPr>
          <w:i/>
        </w:rPr>
        <w:t>to ensure</w:t>
      </w:r>
      <w:r w:rsidRPr="00FB024F">
        <w:rPr>
          <w:i/>
        </w:rPr>
        <w:t xml:space="preserve"> that our elderly population are cared for and are in a healthy and safe environment!</w:t>
      </w:r>
    </w:p>
    <w:p w14:paraId="167A1B7F" w14:textId="679BC313" w:rsidR="004C6C8F" w:rsidRPr="005A4B97" w:rsidRDefault="004C6C8F" w:rsidP="005A4B97">
      <w:pPr>
        <w:tabs>
          <w:tab w:val="left" w:pos="2223"/>
        </w:tabs>
        <w:sectPr w:rsidR="004C6C8F" w:rsidRPr="005A4B97" w:rsidSect="00A43C62">
          <w:headerReference w:type="default" r:id="rId21"/>
          <w:footerReference w:type="default" r:id="rId22"/>
          <w:headerReference w:type="first" r:id="rId23"/>
          <w:footerReference w:type="first" r:id="rId24"/>
          <w:type w:val="continuous"/>
          <w:pgSz w:w="12240" w:h="15840"/>
          <w:pgMar w:top="720" w:right="1440" w:bottom="720" w:left="1440" w:header="432" w:footer="518" w:gutter="0"/>
          <w:cols w:space="720"/>
          <w:titlePg/>
          <w:docGrid w:linePitch="360"/>
        </w:sectPr>
      </w:pPr>
    </w:p>
    <w:sdt>
      <w:sdtPr>
        <w:rPr>
          <w:rFonts w:ascii="Calibri" w:eastAsiaTheme="minorEastAsia" w:hAnsi="Calibri" w:cstheme="minorBidi"/>
          <w:b w:val="0"/>
          <w:color w:val="auto"/>
          <w:spacing w:val="0"/>
          <w:sz w:val="24"/>
          <w:szCs w:val="22"/>
        </w:rPr>
        <w:id w:val="2130586744"/>
        <w:docPartObj>
          <w:docPartGallery w:val="Table of Contents"/>
          <w:docPartUnique/>
        </w:docPartObj>
      </w:sdtPr>
      <w:sdtEndPr>
        <w:rPr>
          <w:bCs/>
          <w:noProof/>
          <w:sz w:val="22"/>
        </w:rPr>
      </w:sdtEndPr>
      <w:sdtContent>
        <w:p w14:paraId="5AA2EC17" w14:textId="2201F0CB" w:rsidR="0017378D" w:rsidRDefault="0017378D">
          <w:pPr>
            <w:pStyle w:val="TOCHeading"/>
          </w:pPr>
          <w:r>
            <w:t>Table of Contents</w:t>
          </w:r>
        </w:p>
        <w:p w14:paraId="2270E9C5" w14:textId="1582905D" w:rsidR="00981352" w:rsidRDefault="0017378D">
          <w:pPr>
            <w:pStyle w:val="TOC1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8735602" w:history="1">
            <w:r w:rsidR="00981352" w:rsidRPr="00F60EF0">
              <w:rPr>
                <w:rStyle w:val="Hyperlink"/>
                <w:noProof/>
              </w:rPr>
              <w:t xml:space="preserve">Guidance for Long-term Care Testing Plan: </w:t>
            </w:r>
            <w:r w:rsidR="00981352" w:rsidRPr="00F60EF0">
              <w:rPr>
                <w:rStyle w:val="Hyperlink"/>
                <w:rFonts w:eastAsiaTheme="minorHAnsi"/>
                <w:noProof/>
              </w:rPr>
              <w:t xml:space="preserve"> </w:t>
            </w:r>
            <w:r w:rsidR="00981352" w:rsidRPr="00F60EF0">
              <w:rPr>
                <w:rStyle w:val="Hyperlink"/>
                <w:noProof/>
              </w:rPr>
              <w:t>How to Effectively Complete the LTC Testing Plan Template to Support COVID-19 Testing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_Toc48735602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60C4E323" w14:textId="7C021E09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03" w:history="1">
            <w:r w:rsidR="00981352" w:rsidRPr="00F60EF0">
              <w:rPr>
                <w:rStyle w:val="Hyperlink"/>
                <w:noProof/>
              </w:rPr>
              <w:t>Introducing the long-term care COVID-19 testing response plan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_Toc48735603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7C4A94DF" w14:textId="024ADE17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04" w:history="1">
            <w:r w:rsidR="00981352" w:rsidRPr="00F60EF0">
              <w:rPr>
                <w:rStyle w:val="Hyperlink"/>
                <w:noProof/>
              </w:rPr>
              <w:t>Testing resources available through the SEOC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_Toc48735604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2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543E2313" w14:textId="265230D8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05" w:history="1">
            <w:r w:rsidR="00981352" w:rsidRPr="00F60EF0">
              <w:rPr>
                <w:rStyle w:val="Hyperlink"/>
                <w:noProof/>
              </w:rPr>
              <w:t>Additional resources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_Toc48735605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2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6ED477AD" w14:textId="274DAC13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06" w:history="1">
            <w:r w:rsidR="00981352" w:rsidRPr="00F60EF0">
              <w:rPr>
                <w:rStyle w:val="Hyperlink"/>
                <w:noProof/>
              </w:rPr>
              <w:t>Purpose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_Toc48735606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5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680017A3" w14:textId="0C5C2AA1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07" w:history="1">
            <w:r w:rsidR="00981352" w:rsidRPr="00F60EF0">
              <w:rPr>
                <w:rStyle w:val="Hyperlink"/>
                <w:noProof/>
              </w:rPr>
              <w:t>Background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_Toc48735607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5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6697C8B7" w14:textId="720D6EBA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08" w:history="1">
            <w:r w:rsidR="00981352" w:rsidRPr="00F60EF0">
              <w:rPr>
                <w:rStyle w:val="Hyperlink"/>
                <w:noProof/>
              </w:rPr>
              <w:t>How to use the testing plan template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_Toc48735608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6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67FC0206" w14:textId="24A274E8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09" w:history="1">
            <w:r w:rsidR="00981352" w:rsidRPr="00F60EF0">
              <w:rPr>
                <w:rStyle w:val="Hyperlink"/>
                <w:noProof/>
              </w:rPr>
              <w:t>Walking through the template sections below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_Toc48735609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6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49E68F73" w14:textId="1D6E7673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0" w:history="1">
            <w:r w:rsidR="00981352" w:rsidRPr="00F60EF0">
              <w:rPr>
                <w:rStyle w:val="Hyperlink"/>
                <w:noProof/>
              </w:rPr>
              <w:t>Pandemic/epidemic threat assessment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_Toc48735610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6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2D19FE81" w14:textId="27B8DB65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1" w:history="1">
            <w:r w:rsidR="00981352" w:rsidRPr="00F60EF0">
              <w:rPr>
                <w:rStyle w:val="Hyperlink"/>
                <w:noProof/>
              </w:rPr>
              <w:t>Activation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_Toc48735611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7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59455887" w14:textId="7FE97105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2" w:history="1">
            <w:r w:rsidR="00981352" w:rsidRPr="00F60EF0">
              <w:rPr>
                <w:rStyle w:val="Hyperlink"/>
                <w:noProof/>
              </w:rPr>
              <w:t>Operational considerations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_Toc48735612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7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54621FB0" w14:textId="6ED25F26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3" w:history="1">
            <w:r w:rsidR="00981352" w:rsidRPr="00F60EF0">
              <w:rPr>
                <w:rStyle w:val="Hyperlink"/>
                <w:noProof/>
              </w:rPr>
              <w:t>Medical orders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_Toc48735613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7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53668B50" w14:textId="4BECBC8F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4" w:history="1">
            <w:r w:rsidR="00981352" w:rsidRPr="00F60EF0">
              <w:rPr>
                <w:rStyle w:val="Hyperlink"/>
                <w:noProof/>
              </w:rPr>
              <w:t>Laboratory services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_Toc48735614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7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1FFB56E1" w14:textId="3F6B8E06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5" w:history="1">
            <w:r w:rsidR="00981352" w:rsidRPr="00F60EF0">
              <w:rPr>
                <w:rStyle w:val="Hyperlink"/>
                <w:noProof/>
              </w:rPr>
              <w:t>Specimen collection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_Toc48735615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8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0840AEEA" w14:textId="79EC3289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6" w:history="1">
            <w:r w:rsidR="00981352" w:rsidRPr="00F60EF0">
              <w:rPr>
                <w:rStyle w:val="Hyperlink"/>
                <w:noProof/>
              </w:rPr>
              <w:t>Testing supplies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_Toc48735616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8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3482EAD3" w14:textId="6C41D198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7" w:history="1">
            <w:r w:rsidR="00981352" w:rsidRPr="00F60EF0">
              <w:rPr>
                <w:rStyle w:val="Hyperlink"/>
                <w:rFonts w:eastAsia="Times New Roman"/>
                <w:noProof/>
              </w:rPr>
              <w:t>Testing requirements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_Toc48735617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9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1D7773C0" w14:textId="171F8C04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8" w:history="1">
            <w:r w:rsidR="00981352" w:rsidRPr="00F60EF0">
              <w:rPr>
                <w:rStyle w:val="Hyperlink"/>
                <w:noProof/>
              </w:rPr>
              <w:t>Testing approach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_Toc48735618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9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0AA05117" w14:textId="45DB0519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19" w:history="1">
            <w:r w:rsidR="00981352" w:rsidRPr="00F60EF0">
              <w:rPr>
                <w:rStyle w:val="Hyperlink"/>
                <w:noProof/>
              </w:rPr>
              <w:t>Testing implementation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_Toc48735619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10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435385A5" w14:textId="0662432D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20" w:history="1">
            <w:r w:rsidR="00981352" w:rsidRPr="00F60EF0">
              <w:rPr>
                <w:rStyle w:val="Hyperlink"/>
                <w:noProof/>
              </w:rPr>
              <w:t>Reporting/tracking Results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_Toc48735620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10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763ADDCF" w14:textId="0D6B5EB5" w:rsidR="00981352" w:rsidRDefault="00CA4F55">
          <w:pPr>
            <w:pStyle w:val="TOC3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21" w:history="1">
            <w:r w:rsidR="00981352" w:rsidRPr="00F60EF0">
              <w:rPr>
                <w:rStyle w:val="Hyperlink"/>
                <w:noProof/>
              </w:rPr>
              <w:t>Cost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_Toc48735621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10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4B5C4A5B" w14:textId="32F217E2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22" w:history="1">
            <w:r w:rsidR="00981352" w:rsidRPr="00F60EF0">
              <w:rPr>
                <w:rStyle w:val="Hyperlink"/>
                <w:noProof/>
              </w:rPr>
              <w:t>Plan maintenance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_Toc48735622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11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2E9D5E26" w14:textId="416A92D6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23" w:history="1">
            <w:r w:rsidR="00981352" w:rsidRPr="00F60EF0">
              <w:rPr>
                <w:rStyle w:val="Hyperlink"/>
                <w:noProof/>
              </w:rPr>
              <w:t>Attachment 1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_Toc48735623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12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6631B085" w14:textId="66DF3106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24" w:history="1">
            <w:r w:rsidR="00981352" w:rsidRPr="00F60EF0">
              <w:rPr>
                <w:rStyle w:val="Hyperlink"/>
                <w:noProof/>
              </w:rPr>
              <w:t>Attachment 2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_Toc48735624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12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1B4DBA8E" w14:textId="0FF91151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25" w:history="1">
            <w:r w:rsidR="00981352" w:rsidRPr="00F60EF0">
              <w:rPr>
                <w:rStyle w:val="Hyperlink"/>
                <w:noProof/>
              </w:rPr>
              <w:t>Attachment 3 section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_Toc48735625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12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0FFAA411" w14:textId="2DBE2340" w:rsidR="00981352" w:rsidRDefault="00CA4F55">
          <w:pPr>
            <w:pStyle w:val="TOC2"/>
            <w:tabs>
              <w:tab w:val="right" w:leader="dot" w:pos="9350"/>
            </w:tabs>
            <w:rPr>
              <w:rFonts w:asciiTheme="minorHAnsi" w:hAnsiTheme="minorHAnsi"/>
              <w:noProof/>
              <w:lang w:eastAsia="zh-CN"/>
            </w:rPr>
          </w:pPr>
          <w:hyperlink w:anchor="_Toc48735626" w:history="1">
            <w:r w:rsidR="00981352" w:rsidRPr="00F60EF0">
              <w:rPr>
                <w:rStyle w:val="Hyperlink"/>
                <w:noProof/>
              </w:rPr>
              <w:t>Additional resources to assist your COVID-19 response</w:t>
            </w:r>
            <w:r w:rsidR="00981352">
              <w:rPr>
                <w:noProof/>
                <w:webHidden/>
              </w:rPr>
              <w:tab/>
            </w:r>
            <w:r w:rsidR="00981352">
              <w:rPr>
                <w:noProof/>
                <w:webHidden/>
              </w:rPr>
              <w:fldChar w:fldCharType="begin"/>
            </w:r>
            <w:r w:rsidR="00981352">
              <w:rPr>
                <w:noProof/>
                <w:webHidden/>
              </w:rPr>
              <w:instrText xml:space="preserve"> PAGEREF _Toc48735626 \h </w:instrText>
            </w:r>
            <w:r w:rsidR="00981352">
              <w:rPr>
                <w:noProof/>
                <w:webHidden/>
              </w:rPr>
            </w:r>
            <w:r w:rsidR="00981352">
              <w:rPr>
                <w:noProof/>
                <w:webHidden/>
              </w:rPr>
              <w:fldChar w:fldCharType="separate"/>
            </w:r>
            <w:r w:rsidR="00981352">
              <w:rPr>
                <w:noProof/>
                <w:webHidden/>
              </w:rPr>
              <w:t>12</w:t>
            </w:r>
            <w:r w:rsidR="00981352">
              <w:rPr>
                <w:noProof/>
                <w:webHidden/>
              </w:rPr>
              <w:fldChar w:fldCharType="end"/>
            </w:r>
          </w:hyperlink>
        </w:p>
        <w:p w14:paraId="37480B1E" w14:textId="456A51C2" w:rsidR="0017378D" w:rsidRDefault="0017378D">
          <w:r>
            <w:rPr>
              <w:b/>
              <w:bCs/>
              <w:noProof/>
            </w:rPr>
            <w:fldChar w:fldCharType="end"/>
          </w:r>
        </w:p>
      </w:sdtContent>
    </w:sdt>
    <w:p w14:paraId="49750D27" w14:textId="77777777" w:rsidR="00B46E5E" w:rsidRDefault="00B46E5E" w:rsidP="001603DD">
      <w:pPr>
        <w:pStyle w:val="Heading2"/>
        <w:sectPr w:rsidR="00B46E5E" w:rsidSect="00B46E5E">
          <w:pgSz w:w="12240" w:h="15840"/>
          <w:pgMar w:top="720" w:right="1440" w:bottom="720" w:left="1440" w:header="432" w:footer="518" w:gutter="0"/>
          <w:cols w:space="720"/>
          <w:titlePg/>
          <w:docGrid w:linePitch="360"/>
        </w:sectPr>
      </w:pPr>
    </w:p>
    <w:p w14:paraId="2A86671D" w14:textId="1D19E91F" w:rsidR="001603DD" w:rsidRPr="001603DD" w:rsidRDefault="001603DD" w:rsidP="001603DD">
      <w:pPr>
        <w:pStyle w:val="Heading2"/>
      </w:pPr>
      <w:bookmarkStart w:id="5" w:name="_Toc48735606"/>
      <w:r w:rsidRPr="001603DD">
        <w:lastRenderedPageBreak/>
        <w:t>Purpose</w:t>
      </w:r>
      <w:bookmarkEnd w:id="5"/>
      <w:r w:rsidR="00981352">
        <w:t xml:space="preserve"> section</w:t>
      </w:r>
    </w:p>
    <w:p w14:paraId="012E8421" w14:textId="09E887F7" w:rsidR="001603DD" w:rsidRPr="001603DD" w:rsidRDefault="001603DD" w:rsidP="007A67A0">
      <w:pPr>
        <w:rPr>
          <w:rFonts w:eastAsiaTheme="minorHAnsi"/>
        </w:rPr>
      </w:pPr>
      <w:r w:rsidRPr="001603DD">
        <w:rPr>
          <w:rFonts w:eastAsiaTheme="minorHAnsi"/>
        </w:rPr>
        <w:t xml:space="preserve">The purpose of this </w:t>
      </w:r>
      <w:r w:rsidR="00B73CCC">
        <w:rPr>
          <w:rFonts w:eastAsiaTheme="minorHAnsi"/>
        </w:rPr>
        <w:t xml:space="preserve">document </w:t>
      </w:r>
      <w:r w:rsidRPr="001603DD">
        <w:rPr>
          <w:rFonts w:eastAsiaTheme="minorHAnsi"/>
        </w:rPr>
        <w:t xml:space="preserve">is to provide guidance on </w:t>
      </w:r>
      <w:r w:rsidR="00B73CCC">
        <w:rPr>
          <w:rFonts w:eastAsiaTheme="minorHAnsi"/>
        </w:rPr>
        <w:t xml:space="preserve">completing the </w:t>
      </w:r>
      <w:r w:rsidR="007A67A0">
        <w:rPr>
          <w:rFonts w:eastAsiaTheme="minorHAnsi"/>
        </w:rPr>
        <w:t xml:space="preserve">Long-term care </w:t>
      </w:r>
      <w:r w:rsidRPr="001603DD">
        <w:rPr>
          <w:rFonts w:eastAsiaTheme="minorHAnsi"/>
        </w:rPr>
        <w:t>testing</w:t>
      </w:r>
      <w:r w:rsidR="00B73CCC">
        <w:rPr>
          <w:rFonts w:eastAsiaTheme="minorHAnsi"/>
        </w:rPr>
        <w:t xml:space="preserve"> plan template</w:t>
      </w:r>
      <w:r w:rsidRPr="001603DD">
        <w:rPr>
          <w:rFonts w:eastAsiaTheme="minorHAnsi"/>
        </w:rPr>
        <w:t xml:space="preserve">. </w:t>
      </w:r>
      <w:r w:rsidR="003B7E4B">
        <w:rPr>
          <w:rFonts w:eastAsiaTheme="minorHAnsi"/>
        </w:rPr>
        <w:t xml:space="preserve">This template is written to apply </w:t>
      </w:r>
      <w:r w:rsidR="008C3BC0">
        <w:rPr>
          <w:rFonts w:eastAsiaTheme="minorHAnsi"/>
        </w:rPr>
        <w:t>to any pandemic/epidemic.</w:t>
      </w:r>
      <w:r w:rsidR="003B7E4B">
        <w:rPr>
          <w:rFonts w:eastAsiaTheme="minorHAnsi"/>
        </w:rPr>
        <w:t xml:space="preserve"> </w:t>
      </w:r>
      <w:r w:rsidR="007715FE">
        <w:rPr>
          <w:rFonts w:eastAsiaTheme="minorHAnsi"/>
        </w:rPr>
        <w:t xml:space="preserve">In light of the current </w:t>
      </w:r>
      <w:r w:rsidR="008C3BC0">
        <w:rPr>
          <w:rFonts w:eastAsiaTheme="minorHAnsi"/>
        </w:rPr>
        <w:t xml:space="preserve">COVID-19 </w:t>
      </w:r>
      <w:r w:rsidR="007715FE">
        <w:rPr>
          <w:rFonts w:eastAsiaTheme="minorHAnsi"/>
        </w:rPr>
        <w:t xml:space="preserve">pandemic, the guidance provides specific information relative to current response efforts. The goal is for each </w:t>
      </w:r>
      <w:r w:rsidR="003B7E4B">
        <w:rPr>
          <w:rFonts w:eastAsiaTheme="minorHAnsi"/>
        </w:rPr>
        <w:t>facility</w:t>
      </w:r>
      <w:r w:rsidR="007715FE">
        <w:rPr>
          <w:rFonts w:eastAsiaTheme="minorHAnsi"/>
        </w:rPr>
        <w:t xml:space="preserve"> to have a testing plan develop</w:t>
      </w:r>
      <w:r w:rsidR="00FD544B">
        <w:rPr>
          <w:rFonts w:eastAsiaTheme="minorHAnsi"/>
        </w:rPr>
        <w:t>ed and incorporated into its</w:t>
      </w:r>
      <w:r w:rsidR="008C3BC0">
        <w:rPr>
          <w:rFonts w:eastAsiaTheme="minorHAnsi"/>
        </w:rPr>
        <w:t xml:space="preserve"> e</w:t>
      </w:r>
      <w:r w:rsidR="007715FE">
        <w:rPr>
          <w:rFonts w:eastAsiaTheme="minorHAnsi"/>
        </w:rPr>
        <w:t>mergency</w:t>
      </w:r>
      <w:r w:rsidR="008C3BC0">
        <w:rPr>
          <w:rFonts w:eastAsiaTheme="minorHAnsi"/>
        </w:rPr>
        <w:t xml:space="preserve"> operations p</w:t>
      </w:r>
      <w:r w:rsidR="007A67A0">
        <w:rPr>
          <w:rFonts w:eastAsiaTheme="minorHAnsi"/>
        </w:rPr>
        <w:t xml:space="preserve">lans. </w:t>
      </w:r>
      <w:r w:rsidR="007715FE">
        <w:rPr>
          <w:rFonts w:eastAsiaTheme="minorHAnsi"/>
        </w:rPr>
        <w:t xml:space="preserve">It is highly recommended that minimally, the plan </w:t>
      </w:r>
      <w:r w:rsidR="007A67A0">
        <w:rPr>
          <w:rFonts w:eastAsiaTheme="minorHAnsi"/>
        </w:rPr>
        <w:t xml:space="preserve">will </w:t>
      </w:r>
      <w:r w:rsidR="007715FE">
        <w:rPr>
          <w:rFonts w:eastAsiaTheme="minorHAnsi"/>
        </w:rPr>
        <w:t xml:space="preserve">be revised and updated preserving best practices, lessons learned, and the core functions of the facility’s role in implementing testing within their facility. </w:t>
      </w:r>
    </w:p>
    <w:p w14:paraId="708F8921" w14:textId="341F5502" w:rsidR="001603DD" w:rsidRPr="001603DD" w:rsidRDefault="001603DD" w:rsidP="001603DD">
      <w:pPr>
        <w:pStyle w:val="Heading2"/>
      </w:pPr>
      <w:bookmarkStart w:id="6" w:name="_Toc48735607"/>
      <w:r w:rsidRPr="001603DD">
        <w:t>Background</w:t>
      </w:r>
      <w:bookmarkEnd w:id="6"/>
      <w:r w:rsidR="00981352">
        <w:t xml:space="preserve"> section</w:t>
      </w:r>
    </w:p>
    <w:p w14:paraId="4D8C9819" w14:textId="45F36FA8" w:rsidR="004D2569" w:rsidRDefault="00205A49" w:rsidP="00FD544B">
      <w:r>
        <w:t xml:space="preserve">The Minnesota Department of Health (MDH) has worked with regional </w:t>
      </w:r>
      <w:hyperlink r:id="rId25" w:history="1">
        <w:r w:rsidR="007A67A0">
          <w:rPr>
            <w:rStyle w:val="Hyperlink"/>
          </w:rPr>
          <w:t>Health Care Coalitions (https://www.health.state.mn.us/communities/ep/coalitions/rhpc.html</w:t>
        </w:r>
      </w:hyperlink>
      <w:r w:rsidR="007A67A0">
        <w:rPr>
          <w:rStyle w:val="Hyperlink"/>
        </w:rPr>
        <w:t>)</w:t>
      </w:r>
      <w:r>
        <w:t xml:space="preserve"> to set up mechanisms to support </w:t>
      </w:r>
      <w:r w:rsidR="007715FE">
        <w:t xml:space="preserve">testing </w:t>
      </w:r>
      <w:r>
        <w:t>effort</w:t>
      </w:r>
      <w:r w:rsidR="007715FE">
        <w:t>s</w:t>
      </w:r>
      <w:r w:rsidR="007A67A0">
        <w:t>,</w:t>
      </w:r>
      <w:r>
        <w:t xml:space="preserve"> including working with the large health systems</w:t>
      </w:r>
      <w:r w:rsidR="0041267E">
        <w:t xml:space="preserve"> and private contractors</w:t>
      </w:r>
      <w:r>
        <w:t xml:space="preserve"> to </w:t>
      </w:r>
      <w:r w:rsidR="007715FE">
        <w:t xml:space="preserve">establish </w:t>
      </w:r>
      <w:r>
        <w:t xml:space="preserve">mobile </w:t>
      </w:r>
      <w:r w:rsidR="00DE5C24">
        <w:t xml:space="preserve">swabbing </w:t>
      </w:r>
      <w:r>
        <w:t>teams and par</w:t>
      </w:r>
      <w:r w:rsidR="00481517">
        <w:t>tnering with S</w:t>
      </w:r>
      <w:r>
        <w:t>tate-contracted labs to</w:t>
      </w:r>
      <w:r w:rsidR="007A67A0">
        <w:t xml:space="preserve"> make testing more accessible. </w:t>
      </w:r>
      <w:r>
        <w:t xml:space="preserve">There </w:t>
      </w:r>
      <w:r w:rsidR="007C00E4">
        <w:t>are</w:t>
      </w:r>
      <w:r>
        <w:t xml:space="preserve"> m</w:t>
      </w:r>
      <w:r w:rsidR="004D2569" w:rsidRPr="00CC02E0">
        <w:t xml:space="preserve">ore details about MDH </w:t>
      </w:r>
      <w:r w:rsidR="004D2569">
        <w:t xml:space="preserve">COVID-19 </w:t>
      </w:r>
      <w:r w:rsidR="007C00E4">
        <w:t>t</w:t>
      </w:r>
      <w:r w:rsidR="004D2569" w:rsidRPr="00CC02E0">
        <w:t xml:space="preserve">esting </w:t>
      </w:r>
      <w:r w:rsidR="003B7E4B">
        <w:t>guidance</w:t>
      </w:r>
      <w:r>
        <w:t xml:space="preserve"> on the </w:t>
      </w:r>
      <w:hyperlink r:id="rId26" w:history="1">
        <w:r w:rsidR="00FD544B">
          <w:rPr>
            <w:rStyle w:val="Hyperlink"/>
          </w:rPr>
          <w:t>MDH Long-term Care: COVID-19 website (https://www.health.state.mn.us/diseases/coronavirus/hcp/ltc.html</w:t>
        </w:r>
      </w:hyperlink>
      <w:r w:rsidR="007A67A0">
        <w:rPr>
          <w:rStyle w:val="Hyperlink"/>
        </w:rPr>
        <w:t>)</w:t>
      </w:r>
      <w:r>
        <w:rPr>
          <w:rStyle w:val="Hyperlink"/>
        </w:rPr>
        <w:t>.</w:t>
      </w:r>
      <w:r w:rsidR="004D2569">
        <w:t xml:space="preserve"> </w:t>
      </w:r>
      <w:r>
        <w:t>Additional</w:t>
      </w:r>
      <w:r w:rsidR="004D2569" w:rsidRPr="00CC02E0">
        <w:t xml:space="preserve"> CDC guidance </w:t>
      </w:r>
      <w:r>
        <w:t>is available at</w:t>
      </w:r>
      <w:r w:rsidR="007A67A0">
        <w:t xml:space="preserve"> </w:t>
      </w:r>
      <w:hyperlink r:id="rId27" w:history="1">
        <w:r w:rsidR="007A67A0">
          <w:rPr>
            <w:rStyle w:val="Hyperlink"/>
          </w:rPr>
          <w:t>Preparing for COVID-19 in Long-Term Care Facilities (https://www.cdc.gov/coronavirus/2019-ncov/hcp/long-term-care.html</w:t>
        </w:r>
      </w:hyperlink>
      <w:r w:rsidR="007A67A0">
        <w:rPr>
          <w:rStyle w:val="Hyperlink"/>
        </w:rPr>
        <w:t>)</w:t>
      </w:r>
      <w:r w:rsidR="004D2569" w:rsidRPr="00CC02E0">
        <w:t>.</w:t>
      </w:r>
    </w:p>
    <w:p w14:paraId="25B3C5AF" w14:textId="7D201D3E" w:rsidR="004D2569" w:rsidRPr="00CC02E0" w:rsidRDefault="004D2569" w:rsidP="00A05C8B">
      <w:pPr>
        <w:pStyle w:val="NormalLtGrayBackground"/>
        <w:jc w:val="center"/>
      </w:pPr>
      <w:r w:rsidRPr="00822E45">
        <w:t>As with any response plan,</w:t>
      </w:r>
      <w:r>
        <w:t xml:space="preserve"> </w:t>
      </w:r>
      <w:r w:rsidR="007715FE">
        <w:t xml:space="preserve">the </w:t>
      </w:r>
      <w:r>
        <w:t>safety of</w:t>
      </w:r>
      <w:r w:rsidRPr="008F1A7E">
        <w:t xml:space="preserve"> staff and residents</w:t>
      </w:r>
      <w:r w:rsidR="007715FE">
        <w:t xml:space="preserve"> is a facility’s primary responsibility</w:t>
      </w:r>
      <w:r w:rsidR="00FD544B">
        <w:t>.</w:t>
      </w:r>
      <w:r w:rsidR="007715FE">
        <w:t xml:space="preserve"> </w:t>
      </w:r>
      <w:r w:rsidR="00FD544B">
        <w:t>H</w:t>
      </w:r>
      <w:r w:rsidR="007715FE">
        <w:t>owever</w:t>
      </w:r>
      <w:r w:rsidRPr="008F1A7E">
        <w:t>,</w:t>
      </w:r>
      <w:r w:rsidR="007715FE">
        <w:t xml:space="preserve"> it is </w:t>
      </w:r>
      <w:r w:rsidRPr="008F1A7E">
        <w:t xml:space="preserve">in collaboration </w:t>
      </w:r>
      <w:r w:rsidR="0064769F">
        <w:t>with</w:t>
      </w:r>
      <w:r w:rsidR="00481517">
        <w:t xml:space="preserve"> local, regional, and s</w:t>
      </w:r>
      <w:r w:rsidRPr="008F1A7E">
        <w:t>tate partners.</w:t>
      </w:r>
    </w:p>
    <w:p w14:paraId="7CB392CD" w14:textId="3AF895FE" w:rsidR="00DE4F18" w:rsidRPr="001603DD" w:rsidRDefault="00CE09EC">
      <w:pPr>
        <w:rPr>
          <w:rFonts w:eastAsiaTheme="minorHAnsi"/>
        </w:rPr>
      </w:pPr>
      <w:r>
        <w:rPr>
          <w:rFonts w:eastAsiaTheme="minorHAnsi"/>
        </w:rPr>
        <w:t xml:space="preserve">As </w:t>
      </w:r>
      <w:r w:rsidR="00A8608E">
        <w:rPr>
          <w:rFonts w:eastAsiaTheme="minorHAnsi"/>
        </w:rPr>
        <w:t>facility administrat</w:t>
      </w:r>
      <w:r>
        <w:rPr>
          <w:rFonts w:eastAsiaTheme="minorHAnsi"/>
        </w:rPr>
        <w:t xml:space="preserve">ors work towards </w:t>
      </w:r>
      <w:r w:rsidR="00A8608E">
        <w:rPr>
          <w:rFonts w:eastAsiaTheme="minorHAnsi"/>
        </w:rPr>
        <w:t>limiting the spread of any pandemic/epidemic within the facility</w:t>
      </w:r>
      <w:r w:rsidR="00E05789">
        <w:rPr>
          <w:rFonts w:eastAsiaTheme="minorHAnsi"/>
        </w:rPr>
        <w:t>,</w:t>
      </w:r>
      <w:r>
        <w:rPr>
          <w:rFonts w:eastAsiaTheme="minorHAnsi"/>
        </w:rPr>
        <w:t xml:space="preserve"> testing is a key component</w:t>
      </w:r>
      <w:r w:rsidR="007A67A0">
        <w:rPr>
          <w:rFonts w:eastAsiaTheme="minorHAnsi"/>
        </w:rPr>
        <w:t xml:space="preserve">. </w:t>
      </w:r>
      <w:r w:rsidR="00A8608E" w:rsidRPr="00A8608E">
        <w:rPr>
          <w:rFonts w:eastAsiaTheme="minorHAnsi"/>
        </w:rPr>
        <w:t>Testing is</w:t>
      </w:r>
      <w:r w:rsidR="00E05789">
        <w:rPr>
          <w:rFonts w:eastAsiaTheme="minorHAnsi"/>
        </w:rPr>
        <w:t xml:space="preserve"> one</w:t>
      </w:r>
      <w:r w:rsidR="00A8608E" w:rsidRPr="00A8608E">
        <w:rPr>
          <w:rFonts w:eastAsiaTheme="minorHAnsi"/>
        </w:rPr>
        <w:t xml:space="preserve"> </w:t>
      </w:r>
      <w:r w:rsidR="00E05789">
        <w:rPr>
          <w:rFonts w:eastAsiaTheme="minorHAnsi"/>
        </w:rPr>
        <w:t xml:space="preserve">part of </w:t>
      </w:r>
      <w:r w:rsidR="00A8608E" w:rsidRPr="00A8608E">
        <w:rPr>
          <w:rFonts w:eastAsiaTheme="minorHAnsi"/>
        </w:rPr>
        <w:t xml:space="preserve">a broad-based response strategy that includes triage and clinical consultation, </w:t>
      </w:r>
      <w:r w:rsidR="006C17C6">
        <w:rPr>
          <w:rFonts w:eastAsiaTheme="minorHAnsi"/>
        </w:rPr>
        <w:t>infection prevention and control</w:t>
      </w:r>
      <w:r w:rsidR="006C17C6" w:rsidRPr="00A8608E">
        <w:rPr>
          <w:rFonts w:eastAsiaTheme="minorHAnsi"/>
        </w:rPr>
        <w:t xml:space="preserve"> </w:t>
      </w:r>
      <w:r w:rsidR="00A8608E" w:rsidRPr="00A8608E">
        <w:rPr>
          <w:rFonts w:eastAsiaTheme="minorHAnsi"/>
        </w:rPr>
        <w:t>measures, resident and staff health screening, exclusion of ill staff, and planning for staffing surge capacity in case of staff shortages.</w:t>
      </w:r>
      <w:r w:rsidR="007A67A0">
        <w:rPr>
          <w:rFonts w:eastAsiaTheme="minorHAnsi"/>
        </w:rPr>
        <w:t xml:space="preserve"> </w:t>
      </w:r>
      <w:r>
        <w:rPr>
          <w:rFonts w:eastAsiaTheme="minorHAnsi"/>
        </w:rPr>
        <w:t>To effectively design and implement a comprehensive testing plan, facility administrators should also ensure intersecting pl</w:t>
      </w:r>
      <w:r w:rsidR="007A67A0">
        <w:rPr>
          <w:rFonts w:eastAsiaTheme="minorHAnsi"/>
        </w:rPr>
        <w:t xml:space="preserve">ans and policies are in place. </w:t>
      </w:r>
      <w:r>
        <w:rPr>
          <w:rFonts w:eastAsiaTheme="minorHAnsi"/>
        </w:rPr>
        <w:t>Plans and policies include, but are not limited to:</w:t>
      </w:r>
    </w:p>
    <w:p w14:paraId="1013C693" w14:textId="60CE581C" w:rsidR="00DE4F18" w:rsidRPr="00DE4F18" w:rsidRDefault="007A67A0" w:rsidP="007A67A0">
      <w:pPr>
        <w:pStyle w:val="ListBullet"/>
        <w:rPr>
          <w:rFonts w:eastAsiaTheme="minorHAnsi"/>
        </w:rPr>
      </w:pPr>
      <w:r>
        <w:rPr>
          <w:rFonts w:eastAsiaTheme="minorHAnsi"/>
        </w:rPr>
        <w:t>Cohort</w:t>
      </w:r>
      <w:r w:rsidR="00DE4F18" w:rsidRPr="00DE4F18">
        <w:rPr>
          <w:rFonts w:eastAsiaTheme="minorHAnsi"/>
        </w:rPr>
        <w:t xml:space="preserve"> or isolation protocols </w:t>
      </w:r>
      <w:r w:rsidR="00DE4F18">
        <w:rPr>
          <w:rFonts w:eastAsiaTheme="minorHAnsi"/>
        </w:rPr>
        <w:t>and other mitigation efforts to minimize the impact of the pandemic/epidemic</w:t>
      </w:r>
      <w:r w:rsidR="007C5B27">
        <w:rPr>
          <w:rFonts w:eastAsiaTheme="minorHAnsi"/>
        </w:rPr>
        <w:t>.</w:t>
      </w:r>
    </w:p>
    <w:p w14:paraId="61B5B1DE" w14:textId="564EEB63" w:rsidR="00DE4F18" w:rsidRDefault="00DE4F18" w:rsidP="001049D3">
      <w:pPr>
        <w:pStyle w:val="ListBullet"/>
        <w:rPr>
          <w:rFonts w:eastAsiaTheme="minorHAnsi"/>
        </w:rPr>
      </w:pPr>
      <w:r w:rsidRPr="00DE4F18">
        <w:rPr>
          <w:rFonts w:eastAsiaTheme="minorHAnsi"/>
        </w:rPr>
        <w:t>Continuity plans for staffing</w:t>
      </w:r>
      <w:r w:rsidR="007C5B27">
        <w:rPr>
          <w:rFonts w:eastAsiaTheme="minorHAnsi"/>
        </w:rPr>
        <w:t>.</w:t>
      </w:r>
    </w:p>
    <w:p w14:paraId="127581E5" w14:textId="2CA91985" w:rsidR="00DE4F18" w:rsidRPr="00DE4F18" w:rsidRDefault="00DE4F18" w:rsidP="001049D3">
      <w:pPr>
        <w:pStyle w:val="ListBullet"/>
        <w:rPr>
          <w:rFonts w:eastAsiaTheme="minorHAnsi"/>
        </w:rPr>
      </w:pPr>
      <w:r>
        <w:rPr>
          <w:rFonts w:eastAsiaTheme="minorHAnsi"/>
        </w:rPr>
        <w:t xml:space="preserve">Conservation and continuity planning for </w:t>
      </w:r>
      <w:r w:rsidRPr="00DE4F18">
        <w:rPr>
          <w:rFonts w:eastAsiaTheme="minorHAnsi"/>
        </w:rPr>
        <w:t>supplies of personal protective equipment (PPE)</w:t>
      </w:r>
      <w:r w:rsidR="007C5B27">
        <w:rPr>
          <w:rFonts w:eastAsiaTheme="minorHAnsi"/>
        </w:rPr>
        <w:t>.</w:t>
      </w:r>
    </w:p>
    <w:p w14:paraId="4104E56A" w14:textId="31DD40B8" w:rsidR="00DE4F18" w:rsidRPr="00DE4F18" w:rsidRDefault="00DE4F18" w:rsidP="007D5BF8">
      <w:pPr>
        <w:pStyle w:val="ListBullet"/>
        <w:rPr>
          <w:rFonts w:eastAsiaTheme="minorHAnsi"/>
        </w:rPr>
      </w:pPr>
      <w:r w:rsidRPr="00DE4F18">
        <w:rPr>
          <w:rFonts w:eastAsiaTheme="minorHAnsi"/>
        </w:rPr>
        <w:t xml:space="preserve">Training plan to train staff on what PPE is appropriate </w:t>
      </w:r>
      <w:r w:rsidR="007D5BF8" w:rsidRPr="00DE4F18">
        <w:rPr>
          <w:rFonts w:eastAsiaTheme="minorHAnsi"/>
        </w:rPr>
        <w:t>to protect them</w:t>
      </w:r>
      <w:r w:rsidR="007D5BF8">
        <w:rPr>
          <w:rFonts w:eastAsiaTheme="minorHAnsi"/>
        </w:rPr>
        <w:t xml:space="preserve"> in</w:t>
      </w:r>
      <w:r w:rsidRPr="00DE4F18">
        <w:rPr>
          <w:rFonts w:eastAsiaTheme="minorHAnsi"/>
        </w:rPr>
        <w:t xml:space="preserve"> given situation</w:t>
      </w:r>
      <w:r w:rsidR="007D5BF8">
        <w:rPr>
          <w:rFonts w:eastAsiaTheme="minorHAnsi"/>
        </w:rPr>
        <w:t>s</w:t>
      </w:r>
      <w:r w:rsidRPr="00DE4F18">
        <w:rPr>
          <w:rFonts w:eastAsiaTheme="minorHAnsi"/>
        </w:rPr>
        <w:t xml:space="preserve"> and how to correctly </w:t>
      </w:r>
      <w:r w:rsidR="007A67A0">
        <w:rPr>
          <w:rFonts w:eastAsiaTheme="minorHAnsi"/>
        </w:rPr>
        <w:t xml:space="preserve">put on and take </w:t>
      </w:r>
      <w:r w:rsidRPr="00DE4F18">
        <w:rPr>
          <w:rFonts w:eastAsiaTheme="minorHAnsi"/>
        </w:rPr>
        <w:t>off the equipment</w:t>
      </w:r>
      <w:r w:rsidR="007D5BF8">
        <w:rPr>
          <w:rFonts w:eastAsiaTheme="minorHAnsi"/>
        </w:rPr>
        <w:t>,</w:t>
      </w:r>
      <w:r w:rsidRPr="00DE4F18">
        <w:rPr>
          <w:rFonts w:eastAsiaTheme="minorHAnsi"/>
        </w:rPr>
        <w:t xml:space="preserve"> as well as </w:t>
      </w:r>
      <w:r w:rsidR="007D5BF8">
        <w:rPr>
          <w:rFonts w:eastAsiaTheme="minorHAnsi"/>
        </w:rPr>
        <w:t xml:space="preserve">the </w:t>
      </w:r>
      <w:r w:rsidRPr="00DE4F18">
        <w:rPr>
          <w:rFonts w:eastAsiaTheme="minorHAnsi"/>
        </w:rPr>
        <w:t>infection pre</w:t>
      </w:r>
      <w:r w:rsidR="007D5BF8">
        <w:rPr>
          <w:rFonts w:eastAsiaTheme="minorHAnsi"/>
        </w:rPr>
        <w:t>vention and control procedures.</w:t>
      </w:r>
    </w:p>
    <w:p w14:paraId="73E1E853" w14:textId="2F6E0F18" w:rsidR="00DE4F18" w:rsidRPr="00DE4F18" w:rsidRDefault="00DE4F18" w:rsidP="001049D3">
      <w:pPr>
        <w:pStyle w:val="ListBullet"/>
        <w:rPr>
          <w:rFonts w:eastAsiaTheme="minorHAnsi"/>
        </w:rPr>
      </w:pPr>
      <w:r w:rsidRPr="00DE4F18">
        <w:rPr>
          <w:rFonts w:eastAsiaTheme="minorHAnsi"/>
        </w:rPr>
        <w:t>If the recommended personal protective equipment for testing includes an N95</w:t>
      </w:r>
      <w:r w:rsidR="00D66C94">
        <w:rPr>
          <w:rFonts w:eastAsiaTheme="minorHAnsi"/>
        </w:rPr>
        <w:t xml:space="preserve"> mask</w:t>
      </w:r>
      <w:r w:rsidRPr="00DE4F18">
        <w:rPr>
          <w:rFonts w:eastAsiaTheme="minorHAnsi"/>
        </w:rPr>
        <w:t>, t</w:t>
      </w:r>
      <w:r w:rsidR="00D66C94">
        <w:rPr>
          <w:rFonts w:eastAsiaTheme="minorHAnsi"/>
        </w:rPr>
        <w:t>he facility should also have a respiratory protection p</w:t>
      </w:r>
      <w:r w:rsidRPr="00DE4F18">
        <w:rPr>
          <w:rFonts w:eastAsiaTheme="minorHAnsi"/>
        </w:rPr>
        <w:t xml:space="preserve">lan in place. </w:t>
      </w:r>
    </w:p>
    <w:p w14:paraId="3C9AA9AB" w14:textId="7C72E6C8" w:rsidR="00222D9E" w:rsidRDefault="00222D9E" w:rsidP="00222D9E">
      <w:pPr>
        <w:pStyle w:val="Heading2"/>
      </w:pPr>
      <w:bookmarkStart w:id="7" w:name="_Toc48080598"/>
      <w:bookmarkStart w:id="8" w:name="_Toc48735608"/>
      <w:r>
        <w:lastRenderedPageBreak/>
        <w:t>How to</w:t>
      </w:r>
      <w:r w:rsidR="008C3BC0">
        <w:t xml:space="preserve"> u</w:t>
      </w:r>
      <w:r>
        <w:t xml:space="preserve">se </w:t>
      </w:r>
      <w:r w:rsidR="00E43176">
        <w:t>the</w:t>
      </w:r>
      <w:r>
        <w:t xml:space="preserve"> </w:t>
      </w:r>
      <w:r w:rsidR="008C3BC0">
        <w:t>testing p</w:t>
      </w:r>
      <w:r w:rsidR="00855FC0">
        <w:t xml:space="preserve">lan </w:t>
      </w:r>
      <w:r w:rsidR="008C3BC0">
        <w:t>t</w:t>
      </w:r>
      <w:r>
        <w:t>emplate</w:t>
      </w:r>
      <w:bookmarkEnd w:id="7"/>
      <w:bookmarkEnd w:id="8"/>
    </w:p>
    <w:p w14:paraId="146BE628" w14:textId="0C4C6E92" w:rsidR="007566DD" w:rsidRDefault="00222D9E" w:rsidP="007D5BF8">
      <w:r w:rsidRPr="00921F1D">
        <w:t>Th</w:t>
      </w:r>
      <w:r>
        <w:t>e</w:t>
      </w:r>
      <w:r w:rsidRPr="00921F1D">
        <w:t xml:space="preserve"> testing plan </w:t>
      </w:r>
      <w:r w:rsidR="00D66C94">
        <w:t>template was created to assist long-term c</w:t>
      </w:r>
      <w:r w:rsidRPr="00921F1D">
        <w:t>are</w:t>
      </w:r>
      <w:r>
        <w:t xml:space="preserve"> (LTC)</w:t>
      </w:r>
      <w:r w:rsidRPr="00921F1D">
        <w:t xml:space="preserve"> facilities in documenting </w:t>
      </w:r>
      <w:r w:rsidR="00CE09EC">
        <w:t xml:space="preserve">and organizing </w:t>
      </w:r>
      <w:r w:rsidRPr="00921F1D">
        <w:t xml:space="preserve">their processes when the need arises </w:t>
      </w:r>
      <w:r w:rsidR="00D66C94">
        <w:t>to test staff and/or residents.</w:t>
      </w:r>
      <w:r w:rsidRPr="00921F1D">
        <w:t xml:space="preserve"> Every plan is unique to the organization and the resources available to them</w:t>
      </w:r>
      <w:r w:rsidR="00D66C94">
        <w:t xml:space="preserve">. Therefore, </w:t>
      </w:r>
      <w:r w:rsidR="00CE09EC">
        <w:t>t</w:t>
      </w:r>
      <w:r w:rsidRPr="00921F1D">
        <w:t xml:space="preserve">his template </w:t>
      </w:r>
      <w:r w:rsidR="007D5BF8">
        <w:t>has been designed for</w:t>
      </w:r>
      <w:r w:rsidR="00CE09EC">
        <w:t xml:space="preserve"> flexibility</w:t>
      </w:r>
      <w:r w:rsidR="009B00E6">
        <w:t>.</w:t>
      </w:r>
    </w:p>
    <w:p w14:paraId="0A6948A1" w14:textId="51EDB850" w:rsidR="00CE09EC" w:rsidRDefault="007566DD" w:rsidP="007D5BF8">
      <w:r>
        <w:t>This template does not assume tha</w:t>
      </w:r>
      <w:r w:rsidR="00D66C94">
        <w:t>t every facility will make its</w:t>
      </w:r>
      <w:r>
        <w:t xml:space="preserve"> own ar</w:t>
      </w:r>
      <w:r w:rsidR="00D66C94">
        <w:t xml:space="preserve">rangements for testing without </w:t>
      </w:r>
      <w:r w:rsidR="00481517">
        <w:t>S</w:t>
      </w:r>
      <w:r>
        <w:t xml:space="preserve">tate assistance; many will make use of resources and support </w:t>
      </w:r>
      <w:r w:rsidR="00D66C94">
        <w:t xml:space="preserve">provided by the </w:t>
      </w:r>
      <w:r w:rsidR="00481517">
        <w:t>S</w:t>
      </w:r>
      <w:r>
        <w:t xml:space="preserve">tate. </w:t>
      </w:r>
      <w:r w:rsidR="007D5BF8">
        <w:t>This template is scalable w</w:t>
      </w:r>
      <w:r w:rsidR="00222D9E" w:rsidRPr="00921F1D">
        <w:t xml:space="preserve">hether your facility has the resources </w:t>
      </w:r>
      <w:r>
        <w:t xml:space="preserve">and relationships </w:t>
      </w:r>
      <w:r w:rsidR="00222D9E" w:rsidRPr="00921F1D">
        <w:t xml:space="preserve">needed to conduct your own in-house testing </w:t>
      </w:r>
      <w:r w:rsidR="00366BE0">
        <w:t>or you need</w:t>
      </w:r>
      <w:r w:rsidR="00222D9E" w:rsidRPr="00921F1D">
        <w:t xml:space="preserve"> </w:t>
      </w:r>
      <w:r w:rsidR="00481517">
        <w:t>S</w:t>
      </w:r>
      <w:r w:rsidR="00222D9E" w:rsidRPr="00921F1D">
        <w:t>tate assistan</w:t>
      </w:r>
      <w:r w:rsidR="007D5BF8">
        <w:t>ce.</w:t>
      </w:r>
    </w:p>
    <w:p w14:paraId="0413EF88" w14:textId="6062D1C6" w:rsidR="00222D9E" w:rsidRPr="00921F1D" w:rsidRDefault="00222D9E" w:rsidP="007D5BF8">
      <w:r w:rsidRPr="00921F1D">
        <w:t>The first half of t</w:t>
      </w:r>
      <w:r w:rsidR="00D66C94">
        <w:t xml:space="preserve">he template is your base plan. </w:t>
      </w:r>
      <w:r w:rsidRPr="00921F1D">
        <w:t xml:space="preserve">The second half consists of worksheets </w:t>
      </w:r>
      <w:r w:rsidR="007D5BF8">
        <w:t>for use</w:t>
      </w:r>
      <w:r w:rsidRPr="00921F1D">
        <w:t xml:space="preserve"> when you require assistance from external partners and</w:t>
      </w:r>
      <w:r w:rsidR="007D5BF8">
        <w:t>,</w:t>
      </w:r>
      <w:r w:rsidRPr="00921F1D">
        <w:t xml:space="preserve"> therefore</w:t>
      </w:r>
      <w:r w:rsidR="007D5BF8">
        <w:t>,</w:t>
      </w:r>
      <w:r w:rsidRPr="00921F1D">
        <w:t xml:space="preserve"> can vary based on the response and disease. </w:t>
      </w:r>
      <w:r>
        <w:t xml:space="preserve">Throughout the template, you will find bracketed […] fields of text that are placeholders for you to provide your unique processes </w:t>
      </w:r>
      <w:r w:rsidR="007566DD">
        <w:t>for</w:t>
      </w:r>
      <w:r>
        <w:t xml:space="preserve"> accomplishing the specific task.</w:t>
      </w:r>
      <w:r w:rsidR="00D66C94">
        <w:t xml:space="preserve"> </w:t>
      </w:r>
      <w:r w:rsidR="00366BE0">
        <w:t>Any section of the plan can be changed or edited to meet your local policies, procedures</w:t>
      </w:r>
      <w:r w:rsidR="00CE09EC">
        <w:t>,</w:t>
      </w:r>
      <w:r w:rsidR="00366BE0">
        <w:t xml:space="preserve"> or needs.</w:t>
      </w:r>
    </w:p>
    <w:p w14:paraId="0BD8D9E0" w14:textId="15FF4F9D" w:rsidR="00222D9E" w:rsidRDefault="00222D9E" w:rsidP="007D5BF8">
      <w:r w:rsidRPr="00921F1D">
        <w:t xml:space="preserve">As with any plan, testing plans should be developed </w:t>
      </w:r>
      <w:r w:rsidR="00366BE0">
        <w:t xml:space="preserve">in coordination </w:t>
      </w:r>
      <w:r w:rsidRPr="00921F1D">
        <w:t xml:space="preserve">with facility leaders and local and regional </w:t>
      </w:r>
      <w:r w:rsidR="00CE09EC">
        <w:t>partners</w:t>
      </w:r>
      <w:r w:rsidR="00D66C94">
        <w:t>.</w:t>
      </w:r>
      <w:r w:rsidRPr="00921F1D">
        <w:t xml:space="preserve"> Once completed,</w:t>
      </w:r>
      <w:r>
        <w:t xml:space="preserve"> this plan is designed to easily integrate</w:t>
      </w:r>
      <w:r w:rsidR="00D66C94">
        <w:t xml:space="preserve"> into your existing emergency o</w:t>
      </w:r>
      <w:r w:rsidRPr="00921F1D">
        <w:t>peratio</w:t>
      </w:r>
      <w:r w:rsidR="00D66C94">
        <w:t>ns p</w:t>
      </w:r>
      <w:r w:rsidRPr="00921F1D">
        <w:t>lans</w:t>
      </w:r>
      <w:r>
        <w:t xml:space="preserve"> (EOP)</w:t>
      </w:r>
      <w:r w:rsidR="00D66C94">
        <w:t>.</w:t>
      </w:r>
      <w:r w:rsidRPr="00921F1D">
        <w:t xml:space="preserve"> </w:t>
      </w:r>
      <w:r>
        <w:t>Fo</w:t>
      </w:r>
      <w:r w:rsidR="00D66C94">
        <w:t>r more information on EOPs for long-term c</w:t>
      </w:r>
      <w:r w:rsidR="007D5BF8">
        <w:t>are, please review</w:t>
      </w:r>
      <w:r>
        <w:t xml:space="preserve"> the</w:t>
      </w:r>
      <w:r w:rsidR="00D66C94">
        <w:t xml:space="preserve"> MDH</w:t>
      </w:r>
      <w:r>
        <w:t xml:space="preserve"> </w:t>
      </w:r>
      <w:r w:rsidR="00D66C94">
        <w:t xml:space="preserve">toolkit for </w:t>
      </w:r>
      <w:hyperlink r:id="rId28" w:history="1">
        <w:r w:rsidR="00D66C94">
          <w:rPr>
            <w:rStyle w:val="Hyperlink"/>
          </w:rPr>
          <w:t>Long Term Care Emergency Preparedness (https://www.health.state.mn.us/communities/ep/ltc/index.html</w:t>
        </w:r>
      </w:hyperlink>
      <w:r w:rsidR="00D66C94">
        <w:rPr>
          <w:rStyle w:val="Hyperlink"/>
        </w:rPr>
        <w:t>).</w:t>
      </w:r>
    </w:p>
    <w:p w14:paraId="192B12F6" w14:textId="0795E266" w:rsidR="00855FC0" w:rsidRDefault="00D66C94" w:rsidP="001603DD">
      <w:pPr>
        <w:pStyle w:val="Heading2"/>
      </w:pPr>
      <w:bookmarkStart w:id="9" w:name="_Toc48735609"/>
      <w:r>
        <w:t>Walking through the t</w:t>
      </w:r>
      <w:r w:rsidR="00855FC0">
        <w:t>emp</w:t>
      </w:r>
      <w:r>
        <w:t>late s</w:t>
      </w:r>
      <w:r w:rsidR="00855FC0">
        <w:t>ections</w:t>
      </w:r>
      <w:r>
        <w:t xml:space="preserve"> b</w:t>
      </w:r>
      <w:r w:rsidR="00FA6D5A">
        <w:t>elow</w:t>
      </w:r>
      <w:bookmarkEnd w:id="9"/>
    </w:p>
    <w:p w14:paraId="24831DC4" w14:textId="196BA03F" w:rsidR="00855FC0" w:rsidRPr="00A07AA6" w:rsidRDefault="00855FC0" w:rsidP="00A43C62">
      <w:r>
        <w:t>The following are sections of the Testing Plan</w:t>
      </w:r>
      <w:r w:rsidR="00D66C94">
        <w:t xml:space="preserve"> Template. </w:t>
      </w:r>
      <w:r>
        <w:t>It is highly recommended to have this document alongside your plan template for ease of reference when seeking additional insight on how to best complete each section.</w:t>
      </w:r>
    </w:p>
    <w:p w14:paraId="5519BD19" w14:textId="61B5C9C3" w:rsidR="001603DD" w:rsidRPr="001603DD" w:rsidRDefault="00853F44" w:rsidP="001603DD">
      <w:pPr>
        <w:pStyle w:val="Heading2"/>
      </w:pPr>
      <w:bookmarkStart w:id="10" w:name="_Toc48735610"/>
      <w:r>
        <w:t>P</w:t>
      </w:r>
      <w:r w:rsidR="00D66C94">
        <w:t>andemic/epidemic threat a</w:t>
      </w:r>
      <w:r w:rsidR="001603DD" w:rsidRPr="001603DD">
        <w:t>ssessment</w:t>
      </w:r>
      <w:bookmarkEnd w:id="10"/>
      <w:r w:rsidR="00981352">
        <w:t xml:space="preserve"> section</w:t>
      </w:r>
    </w:p>
    <w:p w14:paraId="57783A34" w14:textId="62683CEC" w:rsidR="001603DD" w:rsidRDefault="001603DD" w:rsidP="001603DD">
      <w:pPr>
        <w:rPr>
          <w:rFonts w:eastAsiaTheme="minorHAnsi"/>
        </w:rPr>
      </w:pPr>
      <w:r w:rsidRPr="001603DD">
        <w:rPr>
          <w:rFonts w:eastAsiaTheme="minorHAnsi"/>
        </w:rPr>
        <w:t>Any emergency preparedness and response plan should be predicated on an assessment of the threat factors so that appropriate mitigation and response actions can be identified</w:t>
      </w:r>
      <w:r w:rsidR="000076E7">
        <w:rPr>
          <w:rFonts w:eastAsiaTheme="minorHAnsi"/>
        </w:rPr>
        <w:t>.</w:t>
      </w:r>
      <w:r w:rsidRPr="001603DD">
        <w:rPr>
          <w:rFonts w:eastAsiaTheme="minorHAnsi"/>
        </w:rPr>
        <w:t xml:space="preserve"> For additional information on how to conduct a threat assessment</w:t>
      </w:r>
      <w:r w:rsidR="00D66C94">
        <w:rPr>
          <w:rFonts w:eastAsiaTheme="minorHAnsi"/>
        </w:rPr>
        <w:t>,</w:t>
      </w:r>
      <w:r w:rsidRPr="001603DD">
        <w:rPr>
          <w:rFonts w:eastAsiaTheme="minorHAnsi"/>
        </w:rPr>
        <w:t xml:space="preserve"> connect with your </w:t>
      </w:r>
      <w:hyperlink r:id="rId29" w:history="1">
        <w:r w:rsidR="00D66C94">
          <w:rPr>
            <w:rFonts w:eastAsiaTheme="minorHAnsi"/>
            <w:color w:val="003865" w:themeColor="text1"/>
            <w:u w:val="single"/>
          </w:rPr>
          <w:t>Regional Health Care Preparedness Coordinators (RHPCs) https://www.health.state.mn.us/communities/ep/coalitions/rhpc.html</w:t>
        </w:r>
      </w:hyperlink>
      <w:r w:rsidR="00D66C94">
        <w:rPr>
          <w:rFonts w:eastAsiaTheme="minorHAnsi"/>
          <w:color w:val="003865" w:themeColor="text1"/>
          <w:u w:val="single"/>
        </w:rPr>
        <w:t>)</w:t>
      </w:r>
      <w:r w:rsidRPr="001603DD">
        <w:rPr>
          <w:rFonts w:eastAsiaTheme="minorHAnsi"/>
        </w:rPr>
        <w:t xml:space="preserve">. </w:t>
      </w:r>
    </w:p>
    <w:p w14:paraId="3A5DB9BA" w14:textId="4A65302F" w:rsidR="00A65C8C" w:rsidRPr="001603DD" w:rsidRDefault="003B7E4B" w:rsidP="00986ACF">
      <w:pPr>
        <w:pStyle w:val="NormalLtGrayBackground"/>
        <w:rPr>
          <w:rFonts w:eastAsiaTheme="minorHAnsi"/>
        </w:rPr>
      </w:pPr>
      <w:r>
        <w:rPr>
          <w:rFonts w:eastAsiaTheme="minorHAnsi"/>
        </w:rPr>
        <w:t>N</w:t>
      </w:r>
      <w:r w:rsidR="007D5BF8">
        <w:rPr>
          <w:rFonts w:eastAsiaTheme="minorHAnsi"/>
        </w:rPr>
        <w:t>ote: f</w:t>
      </w:r>
      <w:r w:rsidR="00986ACF">
        <w:rPr>
          <w:rFonts w:eastAsiaTheme="minorHAnsi"/>
        </w:rPr>
        <w:t>or p</w:t>
      </w:r>
      <w:r w:rsidR="00A65C8C">
        <w:rPr>
          <w:rFonts w:eastAsiaTheme="minorHAnsi"/>
        </w:rPr>
        <w:t xml:space="preserve">urposes of </w:t>
      </w:r>
      <w:r w:rsidR="00986ACF">
        <w:rPr>
          <w:rFonts w:eastAsiaTheme="minorHAnsi"/>
        </w:rPr>
        <w:t xml:space="preserve">the </w:t>
      </w:r>
      <w:r w:rsidR="00A65C8C">
        <w:rPr>
          <w:rFonts w:eastAsiaTheme="minorHAnsi"/>
        </w:rPr>
        <w:t>COVID-19 response, M</w:t>
      </w:r>
      <w:r w:rsidR="00D66C94">
        <w:rPr>
          <w:rFonts w:eastAsiaTheme="minorHAnsi"/>
        </w:rPr>
        <w:t>DH g</w:t>
      </w:r>
      <w:r w:rsidR="00986ACF">
        <w:rPr>
          <w:rFonts w:eastAsiaTheme="minorHAnsi"/>
        </w:rPr>
        <w:t>uidance indicates that all long-</w:t>
      </w:r>
      <w:r w:rsidR="00D66C94">
        <w:rPr>
          <w:rFonts w:eastAsiaTheme="minorHAnsi"/>
        </w:rPr>
        <w:t>term c</w:t>
      </w:r>
      <w:r w:rsidR="00A65C8C">
        <w:rPr>
          <w:rFonts w:eastAsiaTheme="minorHAnsi"/>
        </w:rPr>
        <w:t>are facilities are at high risk and should move forward with testing. For more information visit:</w:t>
      </w:r>
      <w:r w:rsidR="008245F2">
        <w:rPr>
          <w:rFonts w:eastAsiaTheme="minorHAnsi"/>
        </w:rPr>
        <w:t xml:space="preserve"> </w:t>
      </w:r>
      <w:hyperlink r:id="rId30" w:history="1">
        <w:r w:rsidR="00D66C94">
          <w:rPr>
            <w:rStyle w:val="Hyperlink"/>
          </w:rPr>
          <w:t>Long-term Care Testing: COVID-19 (https://www.health.state.mn.us/diseases/coronavirus/hcp/ltctesting.html</w:t>
        </w:r>
      </w:hyperlink>
      <w:r w:rsidR="00D66C94">
        <w:rPr>
          <w:rStyle w:val="Hyperlink"/>
        </w:rPr>
        <w:t>).</w:t>
      </w:r>
    </w:p>
    <w:p w14:paraId="38AAF06F" w14:textId="759100EC" w:rsidR="001603DD" w:rsidRPr="001603DD" w:rsidRDefault="001603DD" w:rsidP="001603DD">
      <w:pPr>
        <w:pStyle w:val="Heading2"/>
      </w:pPr>
      <w:bookmarkStart w:id="11" w:name="_Toc48735611"/>
      <w:r w:rsidRPr="001603DD">
        <w:lastRenderedPageBreak/>
        <w:t>Activation</w:t>
      </w:r>
      <w:r w:rsidR="00981352">
        <w:t xml:space="preserve"> section</w:t>
      </w:r>
      <w:bookmarkEnd w:id="11"/>
    </w:p>
    <w:p w14:paraId="10D6A054" w14:textId="2613969A" w:rsidR="00FD5FC3" w:rsidRDefault="00FD5FC3" w:rsidP="00FD5FC3">
      <w:pPr>
        <w:rPr>
          <w:rFonts w:eastAsiaTheme="minorHAnsi"/>
        </w:rPr>
      </w:pPr>
      <w:r>
        <w:rPr>
          <w:rFonts w:eastAsiaTheme="minorHAnsi"/>
        </w:rPr>
        <w:t xml:space="preserve">In this section you will enter the role of the person who will be appointed as the </w:t>
      </w:r>
      <w:r w:rsidR="00853F44">
        <w:rPr>
          <w:rFonts w:eastAsiaTheme="minorHAnsi"/>
        </w:rPr>
        <w:t>swabbing t</w:t>
      </w:r>
      <w:r w:rsidR="006253C8">
        <w:rPr>
          <w:rFonts w:eastAsiaTheme="minorHAnsi"/>
        </w:rPr>
        <w:t>eam</w:t>
      </w:r>
      <w:r>
        <w:rPr>
          <w:rFonts w:eastAsiaTheme="minorHAnsi"/>
        </w:rPr>
        <w:t xml:space="preserve"> lead. </w:t>
      </w:r>
      <w:r w:rsidR="007C5B27">
        <w:rPr>
          <w:rFonts w:eastAsiaTheme="minorHAnsi"/>
        </w:rPr>
        <w:t>Typically,</w:t>
      </w:r>
      <w:r w:rsidR="00853F44">
        <w:rPr>
          <w:rFonts w:eastAsiaTheme="minorHAnsi"/>
        </w:rPr>
        <w:t xml:space="preserve"> this is the facility administrator or the director of n</w:t>
      </w:r>
      <w:r>
        <w:rPr>
          <w:rFonts w:eastAsiaTheme="minorHAnsi"/>
        </w:rPr>
        <w:t xml:space="preserve">ursing. </w:t>
      </w:r>
    </w:p>
    <w:p w14:paraId="14D16D5E" w14:textId="18038AF7" w:rsidR="001603DD" w:rsidRPr="001603DD" w:rsidRDefault="00853F44" w:rsidP="001668B0">
      <w:pPr>
        <w:pStyle w:val="Heading2"/>
      </w:pPr>
      <w:bookmarkStart w:id="12" w:name="_Toc48735612"/>
      <w:r>
        <w:t>Operational c</w:t>
      </w:r>
      <w:r w:rsidR="001603DD" w:rsidRPr="001603DD">
        <w:t>onsiderations</w:t>
      </w:r>
      <w:r w:rsidR="00981352">
        <w:t xml:space="preserve"> section</w:t>
      </w:r>
      <w:bookmarkEnd w:id="12"/>
    </w:p>
    <w:p w14:paraId="415D6120" w14:textId="59EDBDEB" w:rsidR="001603DD" w:rsidRPr="001603DD" w:rsidRDefault="00853F44" w:rsidP="001603DD">
      <w:pPr>
        <w:pStyle w:val="Heading3"/>
      </w:pPr>
      <w:bookmarkStart w:id="13" w:name="_Toc48735613"/>
      <w:r>
        <w:t>Medical o</w:t>
      </w:r>
      <w:r w:rsidR="001603DD" w:rsidRPr="001603DD">
        <w:t>rders</w:t>
      </w:r>
      <w:bookmarkEnd w:id="13"/>
    </w:p>
    <w:p w14:paraId="3663E862" w14:textId="284FEA99" w:rsidR="001603DD" w:rsidRPr="007A5AA3" w:rsidRDefault="00170FA8" w:rsidP="001603DD">
      <w:pPr>
        <w:rPr>
          <w:rFonts w:eastAsiaTheme="minorHAnsi"/>
        </w:rPr>
      </w:pPr>
      <w:r>
        <w:rPr>
          <w:rFonts w:eastAsiaTheme="minorHAnsi"/>
        </w:rPr>
        <w:t xml:space="preserve">The facility is responsible </w:t>
      </w:r>
      <w:r w:rsidR="007C5B27">
        <w:rPr>
          <w:rFonts w:eastAsiaTheme="minorHAnsi"/>
        </w:rPr>
        <w:t>for securing</w:t>
      </w:r>
      <w:r>
        <w:rPr>
          <w:rFonts w:eastAsiaTheme="minorHAnsi"/>
        </w:rPr>
        <w:t xml:space="preserve"> </w:t>
      </w:r>
      <w:r w:rsidRPr="007A5AA3">
        <w:rPr>
          <w:rFonts w:eastAsiaTheme="minorHAnsi"/>
        </w:rPr>
        <w:t>medical orders</w:t>
      </w:r>
      <w:r>
        <w:rPr>
          <w:rFonts w:eastAsiaTheme="minorHAnsi"/>
        </w:rPr>
        <w:t xml:space="preserve"> for resident and staff tests</w:t>
      </w:r>
      <w:r w:rsidRPr="007A5AA3">
        <w:rPr>
          <w:rFonts w:eastAsiaTheme="minorHAnsi"/>
        </w:rPr>
        <w:t>.</w:t>
      </w:r>
      <w:r w:rsidR="00853F44">
        <w:rPr>
          <w:rFonts w:eastAsiaTheme="minorHAnsi"/>
        </w:rPr>
        <w:t xml:space="preserve"> </w:t>
      </w:r>
      <w:r w:rsidR="001603DD" w:rsidRPr="007A5AA3">
        <w:rPr>
          <w:rFonts w:eastAsiaTheme="minorHAnsi"/>
        </w:rPr>
        <w:t>There are several options to consider to best me</w:t>
      </w:r>
      <w:r w:rsidR="008E1552">
        <w:rPr>
          <w:rFonts w:eastAsiaTheme="minorHAnsi"/>
        </w:rPr>
        <w:t>e</w:t>
      </w:r>
      <w:r w:rsidR="001603DD" w:rsidRPr="007A5AA3">
        <w:rPr>
          <w:rFonts w:eastAsiaTheme="minorHAnsi"/>
        </w:rPr>
        <w:t>t your needs:</w:t>
      </w:r>
    </w:p>
    <w:p w14:paraId="31D6D6B0" w14:textId="184C2C10" w:rsidR="004E2A2E" w:rsidRPr="00D10A55" w:rsidRDefault="00853F44" w:rsidP="001049D3">
      <w:pPr>
        <w:pStyle w:val="ListBullet"/>
        <w:rPr>
          <w:rFonts w:eastAsiaTheme="minorHAnsi"/>
        </w:rPr>
      </w:pPr>
      <w:r>
        <w:rPr>
          <w:rFonts w:eastAsiaTheme="minorHAnsi"/>
        </w:rPr>
        <w:t>For skilled nursing facilities and assisted l</w:t>
      </w:r>
      <w:r w:rsidR="004E2A2E" w:rsidRPr="00D10A55">
        <w:rPr>
          <w:rFonts w:eastAsiaTheme="minorHAnsi"/>
        </w:rPr>
        <w:t>iving</w:t>
      </w:r>
      <w:r>
        <w:rPr>
          <w:rFonts w:eastAsiaTheme="minorHAnsi"/>
        </w:rPr>
        <w:t xml:space="preserve"> with medical directors, the medical d</w:t>
      </w:r>
      <w:r w:rsidR="004E2A2E" w:rsidRPr="00D10A55">
        <w:rPr>
          <w:rFonts w:eastAsiaTheme="minorHAnsi"/>
        </w:rPr>
        <w:t>irector who oversees resident medical care writes a blanket order for residents and staff.</w:t>
      </w:r>
    </w:p>
    <w:p w14:paraId="19F6E4AC" w14:textId="6F4DA7C3" w:rsidR="004E2A2E" w:rsidRPr="00D10A55" w:rsidRDefault="00170FA8" w:rsidP="001049D3">
      <w:pPr>
        <w:pStyle w:val="ListBullet"/>
        <w:rPr>
          <w:rFonts w:eastAsiaTheme="minorHAnsi"/>
        </w:rPr>
      </w:pPr>
      <w:r>
        <w:rPr>
          <w:rFonts w:eastAsiaTheme="minorHAnsi"/>
        </w:rPr>
        <w:t xml:space="preserve">Facilities </w:t>
      </w:r>
      <w:r w:rsidR="004E2A2E" w:rsidRPr="00D10A55">
        <w:rPr>
          <w:rFonts w:eastAsiaTheme="minorHAnsi"/>
        </w:rPr>
        <w:t xml:space="preserve">without a relationship with </w:t>
      </w:r>
      <w:r w:rsidR="00E05789">
        <w:rPr>
          <w:rFonts w:eastAsiaTheme="minorHAnsi"/>
        </w:rPr>
        <w:t xml:space="preserve">a </w:t>
      </w:r>
      <w:r w:rsidR="00853F44">
        <w:rPr>
          <w:rFonts w:eastAsiaTheme="minorHAnsi"/>
        </w:rPr>
        <w:t>medical d</w:t>
      </w:r>
      <w:r>
        <w:rPr>
          <w:rFonts w:eastAsiaTheme="minorHAnsi"/>
        </w:rPr>
        <w:t>irector</w:t>
      </w:r>
      <w:r w:rsidRPr="00D10A55">
        <w:rPr>
          <w:rFonts w:eastAsiaTheme="minorHAnsi"/>
        </w:rPr>
        <w:t xml:space="preserve"> could contact the primary care physicians</w:t>
      </w:r>
      <w:r w:rsidR="00D319D6">
        <w:rPr>
          <w:rFonts w:eastAsiaTheme="minorHAnsi"/>
        </w:rPr>
        <w:t xml:space="preserve"> (or other ordering providers)</w:t>
      </w:r>
      <w:r w:rsidRPr="00D10A55">
        <w:rPr>
          <w:rFonts w:eastAsiaTheme="minorHAnsi"/>
        </w:rPr>
        <w:t xml:space="preserve"> of the residents</w:t>
      </w:r>
      <w:r>
        <w:rPr>
          <w:rFonts w:eastAsiaTheme="minorHAnsi"/>
        </w:rPr>
        <w:t xml:space="preserve"> to obtain orders, or work with another provider with whom the facility has a relationship. Facilities could also request s</w:t>
      </w:r>
      <w:r w:rsidRPr="00D10A55">
        <w:rPr>
          <w:rFonts w:eastAsiaTheme="minorHAnsi"/>
        </w:rPr>
        <w:t xml:space="preserve">taff </w:t>
      </w:r>
      <w:r>
        <w:rPr>
          <w:rFonts w:eastAsiaTheme="minorHAnsi"/>
        </w:rPr>
        <w:t>to</w:t>
      </w:r>
      <w:r w:rsidRPr="00D10A55">
        <w:rPr>
          <w:rFonts w:eastAsiaTheme="minorHAnsi"/>
        </w:rPr>
        <w:t xml:space="preserve"> </w:t>
      </w:r>
      <w:r>
        <w:rPr>
          <w:rFonts w:eastAsiaTheme="minorHAnsi"/>
        </w:rPr>
        <w:t xml:space="preserve">receive </w:t>
      </w:r>
      <w:r w:rsidRPr="00D10A55">
        <w:rPr>
          <w:rFonts w:eastAsiaTheme="minorHAnsi"/>
        </w:rPr>
        <w:t>an order from their primary physician.</w:t>
      </w:r>
    </w:p>
    <w:p w14:paraId="2FAF5FF2" w14:textId="639609DD" w:rsidR="004E2A2E" w:rsidRPr="00D10A55" w:rsidRDefault="00170FA8" w:rsidP="001049D3">
      <w:pPr>
        <w:pStyle w:val="ListBullet"/>
        <w:rPr>
          <w:rFonts w:eastAsiaTheme="minorHAnsi"/>
        </w:rPr>
      </w:pPr>
      <w:r>
        <w:rPr>
          <w:rFonts w:eastAsiaTheme="minorHAnsi"/>
        </w:rPr>
        <w:t xml:space="preserve">For facilities </w:t>
      </w:r>
      <w:r w:rsidR="00D319D6">
        <w:rPr>
          <w:rFonts w:eastAsiaTheme="minorHAnsi"/>
        </w:rPr>
        <w:t xml:space="preserve">seeking additional support in </w:t>
      </w:r>
      <w:r>
        <w:rPr>
          <w:rFonts w:eastAsiaTheme="minorHAnsi"/>
        </w:rPr>
        <w:t>obtaining medical orders</w:t>
      </w:r>
      <w:r w:rsidR="00853F44">
        <w:rPr>
          <w:rFonts w:eastAsiaTheme="minorHAnsi"/>
        </w:rPr>
        <w:t>, the commissioner of h</w:t>
      </w:r>
      <w:r w:rsidR="004E2A2E" w:rsidRPr="00D10A55">
        <w:rPr>
          <w:rFonts w:eastAsiaTheme="minorHAnsi"/>
        </w:rPr>
        <w:t xml:space="preserve">ealth has authorized the MDH medical director to order COVID-19 tests for residents and/or staff. To use this process, contact the SEOC </w:t>
      </w:r>
      <w:r w:rsidR="006253C8">
        <w:rPr>
          <w:rFonts w:eastAsiaTheme="minorHAnsi"/>
        </w:rPr>
        <w:t>Swabbing Team</w:t>
      </w:r>
      <w:r w:rsidR="004E2A2E" w:rsidRPr="00D10A55">
        <w:rPr>
          <w:rFonts w:eastAsiaTheme="minorHAnsi"/>
        </w:rPr>
        <w:t xml:space="preserve"> (</w:t>
      </w:r>
      <w:hyperlink r:id="rId31" w:history="1">
        <w:r w:rsidR="004E2A2E" w:rsidRPr="00D10A55">
          <w:rPr>
            <w:rStyle w:val="Hyperlink"/>
            <w:rFonts w:eastAsiaTheme="minorHAnsi"/>
            <w:szCs w:val="24"/>
          </w:rPr>
          <w:t>SEOC.COVID.Testing@state.mn.us</w:t>
        </w:r>
      </w:hyperlink>
      <w:r w:rsidR="004E2A2E" w:rsidRPr="00D10A55">
        <w:rPr>
          <w:rFonts w:eastAsiaTheme="minorHAnsi"/>
        </w:rPr>
        <w:t>) to request use of the MDH standing order</w:t>
      </w:r>
      <w:r w:rsidR="00080298">
        <w:rPr>
          <w:rFonts w:eastAsiaTheme="minorHAnsi"/>
        </w:rPr>
        <w:t>,</w:t>
      </w:r>
      <w:r w:rsidR="004E2A2E" w:rsidRPr="00D10A55">
        <w:rPr>
          <w:rFonts w:eastAsiaTheme="minorHAnsi"/>
        </w:rPr>
        <w:t xml:space="preserve"> after being scheduled for a testing date.</w:t>
      </w:r>
    </w:p>
    <w:p w14:paraId="760088FF" w14:textId="493B9E11" w:rsidR="004E2A2E" w:rsidRDefault="004E2A2E" w:rsidP="004E2A2E">
      <w:r>
        <w:t>The medical order pathway may be the same for both residents and staff</w:t>
      </w:r>
      <w:r w:rsidR="00E05789">
        <w:t>,</w:t>
      </w:r>
      <w:r>
        <w:t xml:space="preserve"> or different. </w:t>
      </w:r>
      <w:r w:rsidR="007C5B27">
        <w:t>You should a</w:t>
      </w:r>
      <w:r>
        <w:t>lso determine if you are going to include</w:t>
      </w:r>
      <w:r w:rsidR="00080298">
        <w:t xml:space="preserve"> in your testing efforts</w:t>
      </w:r>
      <w:r>
        <w:t xml:space="preserve"> </w:t>
      </w:r>
      <w:r w:rsidR="00080298">
        <w:t xml:space="preserve">the </w:t>
      </w:r>
      <w:r>
        <w:t xml:space="preserve">essential caregivers and staff </w:t>
      </w:r>
      <w:r w:rsidR="006C17C6">
        <w:t xml:space="preserve">who </w:t>
      </w:r>
      <w:r>
        <w:t>routinely enter your facility</w:t>
      </w:r>
      <w:r w:rsidR="00080298">
        <w:t>,</w:t>
      </w:r>
      <w:r>
        <w:t xml:space="preserve"> but are not directly employed </w:t>
      </w:r>
      <w:r w:rsidR="00170FA8">
        <w:t>as part of the order</w:t>
      </w:r>
      <w:r>
        <w:t>.</w:t>
      </w:r>
      <w:r w:rsidR="00225DE7" w:rsidRPr="00225DE7">
        <w:t xml:space="preserve"> In</w:t>
      </w:r>
      <w:r w:rsidR="00170FA8">
        <w:t xml:space="preserve"> this section</w:t>
      </w:r>
      <w:r w:rsidR="00D319D6">
        <w:t>,</w:t>
      </w:r>
      <w:r w:rsidR="00170FA8">
        <w:t xml:space="preserve"> also include information </w:t>
      </w:r>
      <w:r w:rsidR="00D319D6">
        <w:t xml:space="preserve">regarding </w:t>
      </w:r>
      <w:r w:rsidR="00170FA8">
        <w:t>the</w:t>
      </w:r>
      <w:r w:rsidR="00225DE7" w:rsidRPr="00225DE7">
        <w:t xml:space="preserve"> process</w:t>
      </w:r>
      <w:r w:rsidR="00D319D6">
        <w:t xml:space="preserve"> outlined to submit </w:t>
      </w:r>
      <w:r w:rsidR="007C5B27">
        <w:t>p</w:t>
      </w:r>
      <w:r w:rsidR="00D319D6">
        <w:t xml:space="preserve">hysician </w:t>
      </w:r>
      <w:r w:rsidR="00225DE7" w:rsidRPr="00225DE7">
        <w:t>request orders</w:t>
      </w:r>
      <w:r w:rsidR="00170FA8">
        <w:t xml:space="preserve"> </w:t>
      </w:r>
      <w:r w:rsidR="00D319D6">
        <w:t xml:space="preserve">and any other pertinent submission and reporting details. </w:t>
      </w:r>
    </w:p>
    <w:p w14:paraId="0D94A6C9" w14:textId="77777777" w:rsidR="00225DE7" w:rsidRDefault="00225DE7" w:rsidP="00225DE7">
      <w:pPr>
        <w:keepNext/>
        <w:ind w:left="720"/>
      </w:pPr>
      <w:r>
        <w:t>Example:</w:t>
      </w:r>
    </w:p>
    <w:p w14:paraId="1ACF2225" w14:textId="64148E89" w:rsidR="00225DE7" w:rsidRDefault="00225DE7" w:rsidP="00225DE7">
      <w:pPr>
        <w:ind w:left="720"/>
      </w:pPr>
      <w:r>
        <w:t xml:space="preserve">Medical orders will be obtained by contacting </w:t>
      </w:r>
      <w:r w:rsidR="00481517">
        <w:t xml:space="preserve">[Dr. </w:t>
      </w:r>
      <w:r>
        <w:t>Physician at 555-555-5555</w:t>
      </w:r>
      <w:r w:rsidR="00481517">
        <w:t>]</w:t>
      </w:r>
      <w:r>
        <w:t xml:space="preserve"> and providing a current listi</w:t>
      </w:r>
      <w:r w:rsidR="00481517">
        <w:t xml:space="preserve">ng of all residents and staff. [Dr. </w:t>
      </w:r>
      <w:r>
        <w:t>Physician</w:t>
      </w:r>
      <w:r w:rsidR="00481517">
        <w:t>]</w:t>
      </w:r>
      <w:r>
        <w:t xml:space="preserve"> will complete the order and submit it to the lab once the testing date has been determined.</w:t>
      </w:r>
    </w:p>
    <w:p w14:paraId="175DB6F7" w14:textId="7DBFC952" w:rsidR="001603DD" w:rsidRPr="001603DD" w:rsidRDefault="00481517" w:rsidP="001603DD">
      <w:pPr>
        <w:pStyle w:val="Heading3"/>
      </w:pPr>
      <w:bookmarkStart w:id="14" w:name="_Toc48735614"/>
      <w:r>
        <w:t>Laboratory s</w:t>
      </w:r>
      <w:r w:rsidR="001603DD" w:rsidRPr="001603DD">
        <w:t>ervices</w:t>
      </w:r>
      <w:bookmarkEnd w:id="14"/>
    </w:p>
    <w:p w14:paraId="0140ED30" w14:textId="1D941AB0" w:rsidR="001603DD" w:rsidRPr="001603DD" w:rsidRDefault="008E1552" w:rsidP="001603DD">
      <w:pPr>
        <w:rPr>
          <w:rFonts w:eastAsiaTheme="minorHAnsi"/>
        </w:rPr>
      </w:pPr>
      <w:r>
        <w:rPr>
          <w:rFonts w:eastAsiaTheme="minorHAnsi"/>
        </w:rPr>
        <w:t xml:space="preserve">If you are doing test collection </w:t>
      </w:r>
      <w:r w:rsidR="00481517">
        <w:rPr>
          <w:rFonts w:eastAsiaTheme="minorHAnsi"/>
        </w:rPr>
        <w:t>without the support of a S</w:t>
      </w:r>
      <w:r w:rsidR="00170FA8">
        <w:rPr>
          <w:rFonts w:eastAsiaTheme="minorHAnsi"/>
        </w:rPr>
        <w:t>tate-contracted swabbing team or other local provider partner providing laboratory services</w:t>
      </w:r>
      <w:r>
        <w:rPr>
          <w:rFonts w:eastAsiaTheme="minorHAnsi"/>
        </w:rPr>
        <w:t>, s</w:t>
      </w:r>
      <w:r w:rsidR="001603DD" w:rsidRPr="001603DD">
        <w:rPr>
          <w:rFonts w:eastAsiaTheme="minorHAnsi"/>
        </w:rPr>
        <w:t xml:space="preserve">ecuring </w:t>
      </w:r>
      <w:r w:rsidR="001603DD" w:rsidRPr="001603DD">
        <w:t xml:space="preserve">lab processing services </w:t>
      </w:r>
      <w:r w:rsidR="00E05789">
        <w:t>is</w:t>
      </w:r>
      <w:r w:rsidR="00E05789" w:rsidRPr="001603DD">
        <w:t xml:space="preserve"> </w:t>
      </w:r>
      <w:r w:rsidR="001603DD" w:rsidRPr="001603DD">
        <w:t>the facility’s responsibility. When choosing a lab</w:t>
      </w:r>
      <w:r w:rsidR="00080298">
        <w:t>,</w:t>
      </w:r>
      <w:r w:rsidR="001603DD" w:rsidRPr="001603DD">
        <w:t xml:space="preserve"> there are several options to consider</w:t>
      </w:r>
      <w:r w:rsidR="001603DD" w:rsidRPr="001603DD">
        <w:rPr>
          <w:rFonts w:eastAsiaTheme="minorHAnsi"/>
        </w:rPr>
        <w:t>:</w:t>
      </w:r>
    </w:p>
    <w:p w14:paraId="32D7FA8B" w14:textId="5AD9E1EA" w:rsidR="001603DD" w:rsidRPr="001049D3" w:rsidRDefault="00481517" w:rsidP="00481517">
      <w:pPr>
        <w:pStyle w:val="ListBullet"/>
      </w:pPr>
      <w:r>
        <w:rPr>
          <w:rFonts w:eastAsiaTheme="minorHAnsi"/>
          <w:b/>
        </w:rPr>
        <w:t>Established lab a</w:t>
      </w:r>
      <w:r w:rsidR="001603DD" w:rsidRPr="001603DD">
        <w:rPr>
          <w:rFonts w:eastAsiaTheme="minorHAnsi"/>
          <w:b/>
        </w:rPr>
        <w:t xml:space="preserve">greement: </w:t>
      </w:r>
      <w:r>
        <w:rPr>
          <w:rFonts w:eastAsiaTheme="minorHAnsi"/>
        </w:rPr>
        <w:t>i</w:t>
      </w:r>
      <w:r w:rsidR="001603DD" w:rsidRPr="001603DD">
        <w:rPr>
          <w:rFonts w:eastAsiaTheme="minorHAnsi"/>
        </w:rPr>
        <w:t>f you have an already established lab agreement, inform your point of contact of your testing efforts and discuss details regarding</w:t>
      </w:r>
      <w:r w:rsidR="00080298">
        <w:rPr>
          <w:rFonts w:eastAsiaTheme="minorHAnsi"/>
        </w:rPr>
        <w:t>:</w:t>
      </w:r>
      <w:r w:rsidR="001603DD" w:rsidRPr="001603DD">
        <w:rPr>
          <w:rFonts w:eastAsiaTheme="minorHAnsi"/>
        </w:rPr>
        <w:t xml:space="preserve"> </w:t>
      </w:r>
      <w:r w:rsidR="00170FA8">
        <w:rPr>
          <w:rFonts w:eastAsiaTheme="minorHAnsi"/>
        </w:rPr>
        <w:t xml:space="preserve">available capacity on the desired </w:t>
      </w:r>
      <w:r w:rsidR="00080298">
        <w:lastRenderedPageBreak/>
        <w:t>testing dates;</w:t>
      </w:r>
      <w:r w:rsidR="00170FA8" w:rsidRPr="001049D3">
        <w:t xml:space="preserve"> </w:t>
      </w:r>
      <w:r w:rsidR="00080298">
        <w:t>uploading the orders; specimen collection; swab preferences; labeling;</w:t>
      </w:r>
      <w:r w:rsidR="001603DD" w:rsidRPr="001049D3">
        <w:t xml:space="preserve"> transporting</w:t>
      </w:r>
      <w:r w:rsidR="00080298">
        <w:t>;</w:t>
      </w:r>
      <w:r w:rsidR="001603DD" w:rsidRPr="001049D3">
        <w:t xml:space="preserve"> and reporting results.</w:t>
      </w:r>
    </w:p>
    <w:p w14:paraId="22B37181" w14:textId="40B36A5A" w:rsidR="001603DD" w:rsidRPr="001049D3" w:rsidRDefault="00B52CAA" w:rsidP="001049D3">
      <w:pPr>
        <w:pStyle w:val="ListBullet"/>
      </w:pPr>
      <w:r>
        <w:rPr>
          <w:b/>
        </w:rPr>
        <w:t>No established lab a</w:t>
      </w:r>
      <w:r w:rsidR="001603DD" w:rsidRPr="006253C8">
        <w:rPr>
          <w:b/>
        </w:rPr>
        <w:t>greement</w:t>
      </w:r>
      <w:r>
        <w:t>: c</w:t>
      </w:r>
      <w:r w:rsidR="001603DD" w:rsidRPr="001049D3">
        <w:t>o</w:t>
      </w:r>
      <w:r w:rsidR="00080298">
        <w:t xml:space="preserve">nnect with your local/regional and any </w:t>
      </w:r>
      <w:r w:rsidR="001603DD" w:rsidRPr="001049D3">
        <w:t>other facili</w:t>
      </w:r>
      <w:r w:rsidR="00080298">
        <w:t>ties, hospitals, and public health</w:t>
      </w:r>
      <w:r w:rsidR="001603DD" w:rsidRPr="001049D3">
        <w:t xml:space="preserve"> partners to identify options. Your regional </w:t>
      </w:r>
      <w:hyperlink r:id="rId32" w:history="1">
        <w:r>
          <w:t>h</w:t>
        </w:r>
        <w:r w:rsidR="001603DD" w:rsidRPr="001049D3">
          <w:t>ealth</w:t>
        </w:r>
        <w:r>
          <w:t xml:space="preserve"> care c</w:t>
        </w:r>
        <w:r w:rsidR="001603DD" w:rsidRPr="001049D3">
          <w:t>oalition</w:t>
        </w:r>
      </w:hyperlink>
      <w:r w:rsidR="001603DD" w:rsidRPr="001049D3">
        <w:t xml:space="preserve"> may be able to help with connections and information.</w:t>
      </w:r>
    </w:p>
    <w:p w14:paraId="59161A05" w14:textId="3A0ADA19" w:rsidR="008E1552" w:rsidRPr="001603DD" w:rsidRDefault="00B52CAA" w:rsidP="001049D3">
      <w:pPr>
        <w:pStyle w:val="ListBullet"/>
        <w:rPr>
          <w:rFonts w:eastAsiaTheme="minorHAnsi"/>
        </w:rPr>
      </w:pPr>
      <w:r>
        <w:t>Request a l</w:t>
      </w:r>
      <w:r w:rsidR="008E1552" w:rsidRPr="001049D3">
        <w:t>ab assignment from the</w:t>
      </w:r>
      <w:r w:rsidR="008E1552">
        <w:rPr>
          <w:rFonts w:eastAsiaTheme="minorHAnsi"/>
          <w:b/>
        </w:rPr>
        <w:t xml:space="preserve"> </w:t>
      </w:r>
      <w:r w:rsidR="00D319D6">
        <w:rPr>
          <w:rFonts w:eastAsiaTheme="minorHAnsi"/>
          <w:b/>
        </w:rPr>
        <w:t>S</w:t>
      </w:r>
      <w:r w:rsidR="008E1552">
        <w:rPr>
          <w:rFonts w:eastAsiaTheme="minorHAnsi"/>
          <w:b/>
        </w:rPr>
        <w:t xml:space="preserve">tate through </w:t>
      </w:r>
      <w:hyperlink r:id="rId33" w:history="1">
        <w:r w:rsidR="00080298">
          <w:rPr>
            <w:rStyle w:val="Hyperlink"/>
            <w:rFonts w:eastAsiaTheme="minorHAnsi"/>
            <w:b/>
          </w:rPr>
          <w:t>REDCap COVID-19 Testing Requests and Allocations for Long Term Care (https://redcap.health.state.mn.us/redcap/surveys/?s=FXNEEE7PXX</w:t>
        </w:r>
      </w:hyperlink>
      <w:r w:rsidR="00080298">
        <w:rPr>
          <w:rStyle w:val="Hyperlink"/>
          <w:rFonts w:eastAsiaTheme="minorHAnsi"/>
          <w:b/>
        </w:rPr>
        <w:t>)</w:t>
      </w:r>
      <w:r w:rsidR="008E1552">
        <w:rPr>
          <w:rFonts w:eastAsiaTheme="minorHAnsi"/>
          <w:b/>
        </w:rPr>
        <w:t>.</w:t>
      </w:r>
    </w:p>
    <w:p w14:paraId="3FF12432" w14:textId="1E0E7CBE" w:rsidR="00FB7744" w:rsidRDefault="00B52CAA" w:rsidP="00FB7744">
      <w:pPr>
        <w:pStyle w:val="Heading3"/>
      </w:pPr>
      <w:bookmarkStart w:id="15" w:name="_Toc48735615"/>
      <w:r>
        <w:t>Specimen c</w:t>
      </w:r>
      <w:r w:rsidR="00FB7744">
        <w:t>ollection</w:t>
      </w:r>
      <w:bookmarkEnd w:id="15"/>
    </w:p>
    <w:p w14:paraId="21066363" w14:textId="0E9198BF" w:rsidR="00FB7744" w:rsidRDefault="004F7F03" w:rsidP="00FB7744">
      <w:r>
        <w:t xml:space="preserve">Determine if the facility will use its own staff to </w:t>
      </w:r>
      <w:r w:rsidR="00170FA8">
        <w:t xml:space="preserve">collect specimens </w:t>
      </w:r>
      <w:r w:rsidR="00B52CAA">
        <w:t>or seek</w:t>
      </w:r>
      <w:r w:rsidR="00B42A1E">
        <w:t xml:space="preserve"> assistance from another source</w:t>
      </w:r>
      <w:r w:rsidR="00B52CAA">
        <w:t>.</w:t>
      </w:r>
      <w:r w:rsidR="00DA072C">
        <w:t xml:space="preserve"> Options include, but are not limited to</w:t>
      </w:r>
      <w:r w:rsidR="00B42A1E">
        <w:t>:</w:t>
      </w:r>
    </w:p>
    <w:p w14:paraId="0D1FA2E9" w14:textId="3A4390B9" w:rsidR="00D75C8C" w:rsidRPr="001049D3" w:rsidRDefault="005C149C" w:rsidP="001049D3">
      <w:pPr>
        <w:pStyle w:val="ListBullet"/>
      </w:pPr>
      <w:r>
        <w:rPr>
          <w:rFonts w:eastAsiaTheme="minorHAnsi"/>
        </w:rPr>
        <w:t>Another health</w:t>
      </w:r>
      <w:r w:rsidR="00B52CAA">
        <w:rPr>
          <w:rFonts w:eastAsiaTheme="minorHAnsi"/>
        </w:rPr>
        <w:t xml:space="preserve"> </w:t>
      </w:r>
      <w:r>
        <w:rPr>
          <w:rFonts w:eastAsiaTheme="minorHAnsi"/>
        </w:rPr>
        <w:t xml:space="preserve">care </w:t>
      </w:r>
      <w:r w:rsidRPr="001049D3">
        <w:t>facility</w:t>
      </w:r>
      <w:r w:rsidR="00C310B9">
        <w:t>.</w:t>
      </w:r>
    </w:p>
    <w:p w14:paraId="11B9853C" w14:textId="71B5251B" w:rsidR="005C149C" w:rsidRPr="001049D3" w:rsidRDefault="005C149C" w:rsidP="001049D3">
      <w:pPr>
        <w:pStyle w:val="ListBullet"/>
      </w:pPr>
      <w:r w:rsidRPr="001049D3">
        <w:t>A contractor</w:t>
      </w:r>
      <w:r w:rsidR="00C310B9">
        <w:t>.</w:t>
      </w:r>
    </w:p>
    <w:p w14:paraId="1539184E" w14:textId="65D029B4" w:rsidR="005C149C" w:rsidRDefault="005C149C" w:rsidP="00C310B9">
      <w:pPr>
        <w:pStyle w:val="ListBullet"/>
        <w:rPr>
          <w:rFonts w:eastAsiaTheme="minorHAnsi"/>
        </w:rPr>
      </w:pPr>
      <w:r w:rsidRPr="001049D3">
        <w:t xml:space="preserve">A </w:t>
      </w:r>
      <w:r w:rsidR="00170FA8" w:rsidRPr="001049D3">
        <w:t>S</w:t>
      </w:r>
      <w:r w:rsidRPr="001049D3">
        <w:t xml:space="preserve">tate-provided mobile </w:t>
      </w:r>
      <w:r w:rsidR="00DE5C24">
        <w:t>swabbing</w:t>
      </w:r>
      <w:r w:rsidR="00DE5C24" w:rsidRPr="001049D3">
        <w:t xml:space="preserve"> </w:t>
      </w:r>
      <w:r w:rsidRPr="001049D3">
        <w:t>team</w:t>
      </w:r>
      <w:r w:rsidR="00C310B9">
        <w:t>. T</w:t>
      </w:r>
      <w:r w:rsidR="00635C24" w:rsidRPr="001049D3">
        <w:t xml:space="preserve">o request assistance, complete the </w:t>
      </w:r>
      <w:r w:rsidR="00A83C62" w:rsidRPr="001049D3">
        <w:t>REDCap</w:t>
      </w:r>
      <w:r w:rsidR="00635C24" w:rsidRPr="001049D3">
        <w:t xml:space="preserve"> survey: </w:t>
      </w:r>
      <w:hyperlink r:id="rId34" w:history="1">
        <w:r w:rsidR="00B52CAA">
          <w:rPr>
            <w:rStyle w:val="Hyperlink"/>
          </w:rPr>
          <w:t>COVID-19 Testing Requests and Allocations for Long-term Care (https://REDCap.health.state.mn.us/REDCap/surveys/?s=FXNEEE7PXX</w:t>
        </w:r>
      </w:hyperlink>
      <w:r w:rsidR="00C310B9">
        <w:t>).</w:t>
      </w:r>
    </w:p>
    <w:p w14:paraId="4A662314" w14:textId="2299E2C8" w:rsidR="003A3938" w:rsidRPr="00D75C8C" w:rsidRDefault="003A3938" w:rsidP="003A3938">
      <w:pPr>
        <w:pStyle w:val="ListBullet"/>
        <w:numPr>
          <w:ilvl w:val="0"/>
          <w:numId w:val="0"/>
        </w:numPr>
        <w:rPr>
          <w:rFonts w:eastAsiaTheme="minorHAnsi"/>
        </w:rPr>
      </w:pPr>
      <w:r>
        <w:rPr>
          <w:rFonts w:eastAsiaTheme="minorHAnsi"/>
        </w:rPr>
        <w:t xml:space="preserve">If your staff need assistance </w:t>
      </w:r>
      <w:r w:rsidR="00635C24">
        <w:rPr>
          <w:rFonts w:eastAsiaTheme="minorHAnsi"/>
        </w:rPr>
        <w:t xml:space="preserve">learning to swab, you can request </w:t>
      </w:r>
      <w:r w:rsidR="0041090D">
        <w:rPr>
          <w:rFonts w:eastAsiaTheme="minorHAnsi"/>
        </w:rPr>
        <w:t xml:space="preserve">training </w:t>
      </w:r>
      <w:r w:rsidR="00635C24">
        <w:rPr>
          <w:rFonts w:eastAsiaTheme="minorHAnsi"/>
        </w:rPr>
        <w:t xml:space="preserve">assistance through the </w:t>
      </w:r>
      <w:r w:rsidR="00170FA8">
        <w:rPr>
          <w:rFonts w:eastAsiaTheme="minorHAnsi"/>
        </w:rPr>
        <w:t>S</w:t>
      </w:r>
      <w:r w:rsidR="00635C24">
        <w:rPr>
          <w:rFonts w:eastAsiaTheme="minorHAnsi"/>
        </w:rPr>
        <w:t>tate or your regional health</w:t>
      </w:r>
      <w:r w:rsidR="00B52CAA">
        <w:rPr>
          <w:rFonts w:eastAsiaTheme="minorHAnsi"/>
        </w:rPr>
        <w:t xml:space="preserve"> </w:t>
      </w:r>
      <w:r w:rsidR="00635C24">
        <w:rPr>
          <w:rFonts w:eastAsiaTheme="minorHAnsi"/>
        </w:rPr>
        <w:t>care system.</w:t>
      </w:r>
    </w:p>
    <w:p w14:paraId="4B5C9FB0" w14:textId="19A86559" w:rsidR="001603DD" w:rsidRPr="001603DD" w:rsidRDefault="001603DD" w:rsidP="001603DD">
      <w:pPr>
        <w:pStyle w:val="Heading3"/>
      </w:pPr>
      <w:bookmarkStart w:id="16" w:name="_Toc48735616"/>
      <w:r w:rsidRPr="001603DD">
        <w:t xml:space="preserve">Testing </w:t>
      </w:r>
      <w:r w:rsidR="00B52CAA">
        <w:t>s</w:t>
      </w:r>
      <w:r w:rsidR="00170FA8">
        <w:t>upplies</w:t>
      </w:r>
      <w:bookmarkEnd w:id="16"/>
    </w:p>
    <w:p w14:paraId="3B671295" w14:textId="0ECD21B7" w:rsidR="00FD5FC3" w:rsidRDefault="002E01E3" w:rsidP="00B52CAA">
      <w:pPr>
        <w:rPr>
          <w:rFonts w:eastAsiaTheme="minorHAnsi"/>
        </w:rPr>
      </w:pPr>
      <w:r>
        <w:rPr>
          <w:rFonts w:eastAsiaTheme="minorHAnsi"/>
        </w:rPr>
        <w:t>If the facility is conducting its own in-house testing</w:t>
      </w:r>
      <w:r w:rsidR="00B52CAA">
        <w:rPr>
          <w:rFonts w:eastAsiaTheme="minorHAnsi"/>
        </w:rPr>
        <w:t>,</w:t>
      </w:r>
      <w:r>
        <w:rPr>
          <w:rFonts w:eastAsiaTheme="minorHAnsi"/>
        </w:rPr>
        <w:t xml:space="preserve"> without the support of a State-contracted mobile </w:t>
      </w:r>
      <w:r w:rsidR="00DE5C24">
        <w:rPr>
          <w:rFonts w:eastAsiaTheme="minorHAnsi"/>
        </w:rPr>
        <w:t xml:space="preserve">swabbing </w:t>
      </w:r>
      <w:r>
        <w:rPr>
          <w:rFonts w:eastAsiaTheme="minorHAnsi"/>
        </w:rPr>
        <w:t>team or a provider partner that is providing their own supplies, then s</w:t>
      </w:r>
      <w:r w:rsidRPr="001603DD">
        <w:rPr>
          <w:rFonts w:eastAsiaTheme="minorHAnsi"/>
        </w:rPr>
        <w:t xml:space="preserve">ecuring testing resources and supplies is the facility’s responsibility. </w:t>
      </w:r>
      <w:r w:rsidR="006253C8">
        <w:rPr>
          <w:rFonts w:eastAsiaTheme="minorHAnsi"/>
        </w:rPr>
        <w:t xml:space="preserve">Do not order supplies until checking with the lab you will be using to find out what they accept. </w:t>
      </w:r>
      <w:r w:rsidRPr="002E01E3">
        <w:rPr>
          <w:rFonts w:eastAsiaTheme="minorHAnsi"/>
        </w:rPr>
        <w:t xml:space="preserve">If the facility is working with a mobile </w:t>
      </w:r>
      <w:r w:rsidR="00DE5C24">
        <w:rPr>
          <w:rFonts w:eastAsiaTheme="minorHAnsi"/>
        </w:rPr>
        <w:t>swabbing</w:t>
      </w:r>
      <w:r w:rsidR="00DE5C24" w:rsidRPr="002E01E3">
        <w:rPr>
          <w:rFonts w:eastAsiaTheme="minorHAnsi"/>
        </w:rPr>
        <w:t xml:space="preserve"> </w:t>
      </w:r>
      <w:r w:rsidRPr="002E01E3">
        <w:rPr>
          <w:rFonts w:eastAsiaTheme="minorHAnsi"/>
        </w:rPr>
        <w:t>team, consult with the team regarding testing supplies</w:t>
      </w:r>
      <w:r w:rsidR="00B52CAA">
        <w:rPr>
          <w:rFonts w:eastAsiaTheme="minorHAnsi"/>
        </w:rPr>
        <w:t>,</w:t>
      </w:r>
      <w:r w:rsidRPr="002E01E3">
        <w:rPr>
          <w:rFonts w:eastAsiaTheme="minorHAnsi"/>
        </w:rPr>
        <w:t xml:space="preserve"> </w:t>
      </w:r>
      <w:r w:rsidRPr="001049D3">
        <w:rPr>
          <w:rFonts w:eastAsiaTheme="minorHAnsi"/>
        </w:rPr>
        <w:t xml:space="preserve">as they generally bring their own supplies. </w:t>
      </w:r>
      <w:r w:rsidR="00FD5FC3" w:rsidRPr="001049D3">
        <w:rPr>
          <w:rFonts w:eastAsiaTheme="minorHAnsi"/>
        </w:rPr>
        <w:t xml:space="preserve">Reference the </w:t>
      </w:r>
      <w:hyperlink r:id="rId35" w:history="1">
        <w:r w:rsidR="00EE6A0D">
          <w:rPr>
            <w:rStyle w:val="Hyperlink"/>
            <w:rFonts w:eastAsiaTheme="minorHAnsi"/>
          </w:rPr>
          <w:t>Supply Checklist for Point Prevalence Survey (PDF) (https://www.health.state.mn.us/diseases/coronavirus/hcp/pps2supplies.pdf</w:t>
        </w:r>
      </w:hyperlink>
      <w:r w:rsidR="00EE6A0D">
        <w:rPr>
          <w:rStyle w:val="Hyperlink"/>
          <w:rFonts w:eastAsiaTheme="minorHAnsi"/>
        </w:rPr>
        <w:t>)</w:t>
      </w:r>
      <w:r w:rsidR="00FD5FC3" w:rsidRPr="001049D3">
        <w:rPr>
          <w:rFonts w:eastAsiaTheme="minorHAnsi"/>
        </w:rPr>
        <w:t xml:space="preserve"> for additional information and assistance with completing</w:t>
      </w:r>
      <w:r w:rsidR="001049D3" w:rsidRPr="001049D3">
        <w:rPr>
          <w:rFonts w:eastAsiaTheme="minorHAnsi"/>
        </w:rPr>
        <w:t xml:space="preserve"> Attachment 3 in the testing plan template.</w:t>
      </w:r>
      <w:r w:rsidR="00FD5FC3" w:rsidRPr="001603DD">
        <w:rPr>
          <w:rFonts w:eastAsiaTheme="minorHAnsi"/>
        </w:rPr>
        <w:t xml:space="preserve"> </w:t>
      </w:r>
    </w:p>
    <w:p w14:paraId="7C40AA54" w14:textId="675D7D88" w:rsidR="001603DD" w:rsidRPr="001603DD" w:rsidRDefault="00FD5FC3" w:rsidP="001603DD">
      <w:pPr>
        <w:rPr>
          <w:rFonts w:eastAsiaTheme="minorHAnsi"/>
        </w:rPr>
      </w:pPr>
      <w:r>
        <w:rPr>
          <w:rFonts w:eastAsiaTheme="minorHAnsi"/>
        </w:rPr>
        <w:t>Additionally</w:t>
      </w:r>
      <w:r w:rsidR="00EE6A0D">
        <w:rPr>
          <w:rFonts w:eastAsiaTheme="minorHAnsi"/>
        </w:rPr>
        <w:t>,</w:t>
      </w:r>
      <w:r>
        <w:rPr>
          <w:rFonts w:eastAsiaTheme="minorHAnsi"/>
        </w:rPr>
        <w:t xml:space="preserve"> t</w:t>
      </w:r>
      <w:r w:rsidRPr="001603DD">
        <w:rPr>
          <w:rFonts w:eastAsiaTheme="minorHAnsi"/>
        </w:rPr>
        <w:t xml:space="preserve">here are several </w:t>
      </w:r>
      <w:r>
        <w:rPr>
          <w:rFonts w:eastAsiaTheme="minorHAnsi"/>
        </w:rPr>
        <w:t xml:space="preserve">support </w:t>
      </w:r>
      <w:r w:rsidRPr="001603DD">
        <w:rPr>
          <w:rFonts w:eastAsiaTheme="minorHAnsi"/>
        </w:rPr>
        <w:t>options to consider</w:t>
      </w:r>
      <w:r w:rsidR="001603DD" w:rsidRPr="001603DD">
        <w:rPr>
          <w:rFonts w:eastAsiaTheme="minorHAnsi"/>
        </w:rPr>
        <w:t>:</w:t>
      </w:r>
    </w:p>
    <w:p w14:paraId="57D34E4D" w14:textId="2D9E6077" w:rsidR="001603DD" w:rsidRPr="001049D3" w:rsidRDefault="001603DD" w:rsidP="001049D3">
      <w:pPr>
        <w:pStyle w:val="ListBullet"/>
      </w:pPr>
      <w:r w:rsidRPr="001603DD">
        <w:rPr>
          <w:rFonts w:eastAsiaTheme="minorHAnsi"/>
        </w:rPr>
        <w:t xml:space="preserve">Contact your partnering lab for </w:t>
      </w:r>
      <w:r w:rsidRPr="001049D3">
        <w:t xml:space="preserve">additional information regarding which </w:t>
      </w:r>
      <w:r w:rsidR="00CB47D5">
        <w:t xml:space="preserve">specific </w:t>
      </w:r>
      <w:r w:rsidRPr="001049D3">
        <w:t>collection</w:t>
      </w:r>
      <w:r w:rsidR="0041090D" w:rsidRPr="001049D3">
        <w:t xml:space="preserve"> swab</w:t>
      </w:r>
      <w:r w:rsidR="00E05789">
        <w:t>s</w:t>
      </w:r>
      <w:r w:rsidR="0041090D" w:rsidRPr="001049D3">
        <w:t>/</w:t>
      </w:r>
      <w:r w:rsidR="00E05789">
        <w:t xml:space="preserve">transport </w:t>
      </w:r>
      <w:r w:rsidRPr="001049D3">
        <w:t>media they accept. They may be willing to ship supplies to you.</w:t>
      </w:r>
    </w:p>
    <w:p w14:paraId="606FCE7D" w14:textId="77777777" w:rsidR="001603DD" w:rsidRPr="001049D3" w:rsidRDefault="001603DD" w:rsidP="001049D3">
      <w:pPr>
        <w:pStyle w:val="ListBullet"/>
      </w:pPr>
      <w:r w:rsidRPr="001049D3">
        <w:t xml:space="preserve">Use your normal supply chain to obtain other supply items whenever possible. </w:t>
      </w:r>
    </w:p>
    <w:p w14:paraId="3C518E8A" w14:textId="48C1C515" w:rsidR="001603DD" w:rsidRPr="001603DD" w:rsidRDefault="001603DD" w:rsidP="001049D3">
      <w:pPr>
        <w:pStyle w:val="ListBullet"/>
        <w:rPr>
          <w:rFonts w:eastAsiaTheme="minorHAnsi"/>
        </w:rPr>
      </w:pPr>
      <w:r w:rsidRPr="001049D3">
        <w:t>Contact your health</w:t>
      </w:r>
      <w:r w:rsidR="00EE6A0D">
        <w:t xml:space="preserve"> </w:t>
      </w:r>
      <w:r w:rsidRPr="001049D3">
        <w:t>care coalition for information regarding possible other resources available</w:t>
      </w:r>
      <w:r w:rsidR="00517361" w:rsidRPr="001049D3">
        <w:t xml:space="preserve"> if you </w:t>
      </w:r>
      <w:r w:rsidR="001B038A" w:rsidRPr="001049D3">
        <w:t>have emergency needs</w:t>
      </w:r>
      <w:r w:rsidRPr="001603DD">
        <w:rPr>
          <w:rFonts w:eastAsiaTheme="minorHAnsi"/>
        </w:rPr>
        <w:t>.</w:t>
      </w:r>
    </w:p>
    <w:p w14:paraId="1FD62B03" w14:textId="79F2EA02" w:rsidR="00476B9A" w:rsidRPr="001603DD" w:rsidRDefault="00476B9A" w:rsidP="00476B9A">
      <w:pPr>
        <w:pStyle w:val="Heading2"/>
        <w:rPr>
          <w:rFonts w:eastAsia="Times New Roman"/>
        </w:rPr>
      </w:pPr>
      <w:bookmarkStart w:id="17" w:name="_Toc48735617"/>
      <w:r w:rsidRPr="001603DD">
        <w:rPr>
          <w:rFonts w:eastAsia="Times New Roman"/>
        </w:rPr>
        <w:lastRenderedPageBreak/>
        <w:t>Testing</w:t>
      </w:r>
      <w:r w:rsidR="00EE6A0D">
        <w:rPr>
          <w:rFonts w:eastAsia="Times New Roman"/>
        </w:rPr>
        <w:t xml:space="preserve"> r</w:t>
      </w:r>
      <w:r w:rsidRPr="001603DD">
        <w:rPr>
          <w:rFonts w:eastAsia="Times New Roman"/>
        </w:rPr>
        <w:t>equirements</w:t>
      </w:r>
      <w:r w:rsidR="00981352">
        <w:rPr>
          <w:rFonts w:eastAsia="Times New Roman"/>
        </w:rPr>
        <w:t xml:space="preserve"> section</w:t>
      </w:r>
      <w:bookmarkEnd w:id="17"/>
    </w:p>
    <w:p w14:paraId="763CD4A0" w14:textId="29DEF1D1" w:rsidR="00476B9A" w:rsidRDefault="00476B9A" w:rsidP="00476B9A">
      <w:pPr>
        <w:rPr>
          <w:rFonts w:eastAsiaTheme="minorHAnsi"/>
        </w:rPr>
      </w:pPr>
      <w:r>
        <w:rPr>
          <w:rFonts w:eastAsiaTheme="minorHAnsi"/>
        </w:rPr>
        <w:t>This section should include the requirements</w:t>
      </w:r>
      <w:r w:rsidR="005C015A">
        <w:rPr>
          <w:rFonts w:eastAsiaTheme="minorHAnsi"/>
        </w:rPr>
        <w:t xml:space="preserve"> for testing. </w:t>
      </w:r>
      <w:r w:rsidR="00B262ED">
        <w:rPr>
          <w:rFonts w:eastAsiaTheme="minorHAnsi"/>
        </w:rPr>
        <w:t>A facility may have more stringent testing requirement</w:t>
      </w:r>
      <w:r w:rsidR="005C015A">
        <w:rPr>
          <w:rFonts w:eastAsiaTheme="minorHAnsi"/>
        </w:rPr>
        <w:t>s</w:t>
      </w:r>
      <w:r w:rsidR="00B262ED">
        <w:rPr>
          <w:rFonts w:eastAsiaTheme="minorHAnsi"/>
        </w:rPr>
        <w:t xml:space="preserve"> than recommended by the CDC or MDH.</w:t>
      </w:r>
    </w:p>
    <w:p w14:paraId="4312F9CA" w14:textId="5F8B082C" w:rsidR="005C015A" w:rsidRDefault="005C015A" w:rsidP="005C015A">
      <w:pPr>
        <w:rPr>
          <w:rFonts w:eastAsiaTheme="minorHAnsi"/>
        </w:rPr>
      </w:pPr>
      <w:r>
        <w:rPr>
          <w:rFonts w:eastAsiaTheme="minorHAnsi"/>
        </w:rPr>
        <w:t xml:space="preserve">See </w:t>
      </w:r>
      <w:hyperlink r:id="rId36" w:history="1">
        <w:r>
          <w:rPr>
            <w:rFonts w:eastAsiaTheme="minorHAnsi"/>
            <w:color w:val="003865" w:themeColor="text1"/>
            <w:u w:val="single"/>
          </w:rPr>
          <w:t>COVID-19 Testing Recommendations for Long-term Care Facilities (PDF) (https://www.health.state.mn.us/diseases/coronavirus/hcp/ltctestrec.pdf</w:t>
        </w:r>
      </w:hyperlink>
      <w:r>
        <w:rPr>
          <w:rFonts w:eastAsiaTheme="minorHAnsi"/>
          <w:color w:val="003865" w:themeColor="text1"/>
          <w:u w:val="single"/>
        </w:rPr>
        <w:t>)</w:t>
      </w:r>
      <w:r w:rsidRPr="005C015A">
        <w:rPr>
          <w:rFonts w:eastAsiaTheme="minorHAnsi"/>
        </w:rPr>
        <w:t xml:space="preserve"> for m</w:t>
      </w:r>
      <w:r w:rsidR="00476B9A">
        <w:rPr>
          <w:rFonts w:eastAsiaTheme="minorHAnsi"/>
        </w:rPr>
        <w:t>inimum r</w:t>
      </w:r>
      <w:r w:rsidR="00476B9A" w:rsidRPr="001603DD">
        <w:rPr>
          <w:rFonts w:eastAsiaTheme="minorHAnsi"/>
        </w:rPr>
        <w:t>equirements set forth by MDH</w:t>
      </w:r>
      <w:r>
        <w:rPr>
          <w:rFonts w:eastAsiaTheme="minorHAnsi"/>
        </w:rPr>
        <w:t>.</w:t>
      </w:r>
    </w:p>
    <w:p w14:paraId="5ADFDCD2" w14:textId="5746680F" w:rsidR="00476B9A" w:rsidRPr="001603DD" w:rsidRDefault="00476B9A" w:rsidP="005C015A">
      <w:pPr>
        <w:rPr>
          <w:rFonts w:eastAsiaTheme="minorHAnsi"/>
        </w:rPr>
      </w:pPr>
      <w:r w:rsidRPr="001603DD">
        <w:rPr>
          <w:rFonts w:eastAsiaTheme="minorHAnsi"/>
        </w:rPr>
        <w:t>Key aspects include:</w:t>
      </w:r>
    </w:p>
    <w:p w14:paraId="5927380F" w14:textId="77777777" w:rsidR="00476B9A" w:rsidRPr="001049D3" w:rsidRDefault="00476B9A" w:rsidP="001049D3">
      <w:pPr>
        <w:pStyle w:val="ListBullet"/>
      </w:pPr>
      <w:r w:rsidRPr="001603DD">
        <w:rPr>
          <w:rFonts w:eastAsiaTheme="minorHAnsi"/>
        </w:rPr>
        <w:t xml:space="preserve">Testing of </w:t>
      </w:r>
      <w:r w:rsidRPr="001049D3">
        <w:t>residents</w:t>
      </w:r>
    </w:p>
    <w:p w14:paraId="509E7423" w14:textId="77777777" w:rsidR="00476B9A" w:rsidRPr="001049D3" w:rsidRDefault="00476B9A" w:rsidP="001049D3">
      <w:pPr>
        <w:pStyle w:val="ListBullet"/>
      </w:pPr>
      <w:r w:rsidRPr="001049D3">
        <w:t>Testing of staff</w:t>
      </w:r>
    </w:p>
    <w:p w14:paraId="69DA30A3" w14:textId="77777777" w:rsidR="00476B9A" w:rsidRDefault="00476B9A" w:rsidP="001049D3">
      <w:pPr>
        <w:pStyle w:val="ListBullet"/>
        <w:rPr>
          <w:rFonts w:eastAsiaTheme="minorHAnsi"/>
        </w:rPr>
      </w:pPr>
      <w:r w:rsidRPr="001049D3">
        <w:t>Facility-wide testing</w:t>
      </w:r>
      <w:r w:rsidRPr="001603DD">
        <w:rPr>
          <w:rFonts w:eastAsiaTheme="minorHAnsi"/>
        </w:rPr>
        <w:t xml:space="preserve"> by point prevalence survey</w:t>
      </w:r>
    </w:p>
    <w:p w14:paraId="7288D9D1" w14:textId="3AAC38CB" w:rsidR="00775007" w:rsidRPr="00B11C33" w:rsidRDefault="00775007" w:rsidP="00775007">
      <w:pPr>
        <w:pStyle w:val="Default"/>
        <w:rPr>
          <w:rFonts w:eastAsiaTheme="minorHAnsi"/>
          <w:i/>
          <w:sz w:val="23"/>
          <w:szCs w:val="23"/>
        </w:rPr>
      </w:pPr>
      <w:r w:rsidRPr="00B11C33">
        <w:rPr>
          <w:rFonts w:eastAsiaTheme="minorHAnsi"/>
          <w:iCs/>
          <w:sz w:val="23"/>
          <w:szCs w:val="23"/>
        </w:rPr>
        <w:t>Note:</w:t>
      </w:r>
      <w:r w:rsidRPr="00B11C33">
        <w:rPr>
          <w:rFonts w:eastAsiaTheme="minorHAnsi"/>
          <w:i/>
          <w:sz w:val="23"/>
          <w:szCs w:val="23"/>
        </w:rPr>
        <w:t xml:space="preserve"> </w:t>
      </w:r>
      <w:r w:rsidR="005C015A" w:rsidRPr="00B11C33">
        <w:rPr>
          <w:sz w:val="23"/>
          <w:szCs w:val="23"/>
        </w:rPr>
        <w:t>t</w:t>
      </w:r>
      <w:r w:rsidRPr="00B11C33">
        <w:rPr>
          <w:sz w:val="23"/>
          <w:szCs w:val="23"/>
        </w:rPr>
        <w:t xml:space="preserve">esting a group of individuals at a single time is referred to as a “point prevalence survey,” or PPS. The PPS approach provides information on the overall number of affected individuals in the </w:t>
      </w:r>
      <w:r w:rsidR="005C015A" w:rsidRPr="00B11C33">
        <w:rPr>
          <w:sz w:val="23"/>
          <w:szCs w:val="23"/>
        </w:rPr>
        <w:t>facility at that point in time.</w:t>
      </w:r>
      <w:r w:rsidRPr="00B11C33">
        <w:rPr>
          <w:sz w:val="23"/>
          <w:szCs w:val="23"/>
        </w:rPr>
        <w:t xml:space="preserve"> A serial point prevalence survey is an ongoing</w:t>
      </w:r>
      <w:r w:rsidR="00C310B9">
        <w:rPr>
          <w:sz w:val="23"/>
          <w:szCs w:val="23"/>
        </w:rPr>
        <w:t>,</w:t>
      </w:r>
      <w:r w:rsidRPr="00B11C33">
        <w:rPr>
          <w:sz w:val="23"/>
          <w:szCs w:val="23"/>
        </w:rPr>
        <w:t xml:space="preserve"> weekly re-testing of all negative individual</w:t>
      </w:r>
      <w:r w:rsidR="005C015A" w:rsidRPr="00B11C33">
        <w:rPr>
          <w:sz w:val="23"/>
          <w:szCs w:val="23"/>
        </w:rPr>
        <w:t>s</w:t>
      </w:r>
      <w:r w:rsidRPr="00B11C33">
        <w:rPr>
          <w:sz w:val="23"/>
          <w:szCs w:val="23"/>
        </w:rPr>
        <w:t xml:space="preserve"> in the group </w:t>
      </w:r>
      <w:r w:rsidR="005C015A" w:rsidRPr="00B11C33">
        <w:rPr>
          <w:sz w:val="23"/>
          <w:szCs w:val="23"/>
        </w:rPr>
        <w:t>until no new tests are positive (s</w:t>
      </w:r>
      <w:r w:rsidRPr="00B11C33">
        <w:rPr>
          <w:sz w:val="23"/>
          <w:szCs w:val="23"/>
        </w:rPr>
        <w:t xml:space="preserve">ee </w:t>
      </w:r>
      <w:hyperlink r:id="rId37" w:history="1">
        <w:r w:rsidR="005C015A" w:rsidRPr="00B11C33">
          <w:rPr>
            <w:rStyle w:val="Hyperlink"/>
            <w:sz w:val="23"/>
            <w:szCs w:val="23"/>
          </w:rPr>
          <w:t>Long-term Care Testing: COVID-19 (https://www.health.state.mn.us/diseases/coronavirus/hcp/ltctesting.html</w:t>
        </w:r>
      </w:hyperlink>
      <w:r w:rsidR="005C015A" w:rsidRPr="00B11C33">
        <w:rPr>
          <w:rStyle w:val="Hyperlink"/>
          <w:sz w:val="23"/>
          <w:szCs w:val="23"/>
        </w:rPr>
        <w:t>)</w:t>
      </w:r>
      <w:r w:rsidRPr="00B11C33">
        <w:rPr>
          <w:sz w:val="23"/>
          <w:szCs w:val="23"/>
        </w:rPr>
        <w:t xml:space="preserve"> for additional information.)</w:t>
      </w:r>
    </w:p>
    <w:p w14:paraId="071929C1" w14:textId="27BF88B1" w:rsidR="001603DD" w:rsidRPr="001603DD" w:rsidRDefault="001603DD" w:rsidP="001603DD">
      <w:pPr>
        <w:pStyle w:val="Heading2"/>
      </w:pPr>
      <w:bookmarkStart w:id="18" w:name="_Toc48735618"/>
      <w:r w:rsidRPr="001603DD">
        <w:t xml:space="preserve">Testing </w:t>
      </w:r>
      <w:r w:rsidR="005C015A">
        <w:t>a</w:t>
      </w:r>
      <w:r w:rsidR="0041090D">
        <w:t>pproach</w:t>
      </w:r>
      <w:r w:rsidR="00981352">
        <w:t xml:space="preserve"> section</w:t>
      </w:r>
      <w:bookmarkEnd w:id="18"/>
    </w:p>
    <w:p w14:paraId="6B638A48" w14:textId="2313D2F0" w:rsidR="001603DD" w:rsidRDefault="001603DD" w:rsidP="005C015A">
      <w:pPr>
        <w:rPr>
          <w:rStyle w:val="Hyperlink"/>
          <w:u w:val="none"/>
        </w:rPr>
      </w:pPr>
      <w:r w:rsidRPr="001603DD">
        <w:rPr>
          <w:rFonts w:eastAsiaTheme="minorHAnsi"/>
        </w:rPr>
        <w:t xml:space="preserve">Implementation of testing </w:t>
      </w:r>
      <w:r w:rsidR="001B038A">
        <w:rPr>
          <w:rFonts w:eastAsiaTheme="minorHAnsi"/>
        </w:rPr>
        <w:t>may</w:t>
      </w:r>
      <w:r w:rsidRPr="001603DD">
        <w:rPr>
          <w:rFonts w:eastAsiaTheme="minorHAnsi"/>
        </w:rPr>
        <w:t xml:space="preserve"> vary based on the disease. However, the following are standard key components that will guide your completion </w:t>
      </w:r>
      <w:r w:rsidR="00C310B9">
        <w:rPr>
          <w:rFonts w:eastAsiaTheme="minorHAnsi"/>
        </w:rPr>
        <w:t xml:space="preserve">of </w:t>
      </w:r>
      <w:r w:rsidR="001B038A">
        <w:rPr>
          <w:rFonts w:eastAsiaTheme="minorHAnsi"/>
        </w:rPr>
        <w:t>this section</w:t>
      </w:r>
      <w:r w:rsidR="009C3824">
        <w:rPr>
          <w:rFonts w:eastAsiaTheme="minorHAnsi"/>
        </w:rPr>
        <w:t xml:space="preserve"> if you are doing your own testing</w:t>
      </w:r>
      <w:r w:rsidR="001B038A">
        <w:rPr>
          <w:rFonts w:eastAsiaTheme="minorHAnsi"/>
        </w:rPr>
        <w:t>.</w:t>
      </w:r>
      <w:r w:rsidR="005C015A">
        <w:rPr>
          <w:rFonts w:eastAsiaTheme="minorHAnsi"/>
        </w:rPr>
        <w:t xml:space="preserve"> If you plan to use a S</w:t>
      </w:r>
      <w:r w:rsidR="009C3824">
        <w:rPr>
          <w:rFonts w:eastAsiaTheme="minorHAnsi"/>
        </w:rPr>
        <w:t xml:space="preserve">tate-provided </w:t>
      </w:r>
      <w:r w:rsidR="00C310B9">
        <w:rPr>
          <w:rFonts w:eastAsiaTheme="minorHAnsi"/>
        </w:rPr>
        <w:t xml:space="preserve">COVID-19 </w:t>
      </w:r>
      <w:r w:rsidR="005C015A">
        <w:rPr>
          <w:rFonts w:eastAsiaTheme="minorHAnsi"/>
        </w:rPr>
        <w:t>swabbing t</w:t>
      </w:r>
      <w:r w:rsidR="006253C8">
        <w:rPr>
          <w:rFonts w:eastAsiaTheme="minorHAnsi"/>
        </w:rPr>
        <w:t>eam</w:t>
      </w:r>
      <w:r w:rsidR="00CB47D5">
        <w:rPr>
          <w:rFonts w:eastAsiaTheme="minorHAnsi"/>
        </w:rPr>
        <w:t>,</w:t>
      </w:r>
      <w:r w:rsidR="009C3824">
        <w:rPr>
          <w:rFonts w:eastAsiaTheme="minorHAnsi"/>
        </w:rPr>
        <w:t xml:space="preserve"> additional information can be found at </w:t>
      </w:r>
      <w:hyperlink r:id="rId38" w:history="1">
        <w:r w:rsidR="005C015A">
          <w:rPr>
            <w:rStyle w:val="Hyperlink"/>
          </w:rPr>
          <w:t>Long-term Care Testing: COVID-19 (https://www.health.state.mn.us/diseases/coronavirus/hcp/ltctesting.html</w:t>
        </w:r>
      </w:hyperlink>
      <w:r w:rsidR="005C015A">
        <w:rPr>
          <w:rStyle w:val="Hyperlink"/>
        </w:rPr>
        <w:t>)</w:t>
      </w:r>
      <w:r w:rsidR="00B11C33" w:rsidRPr="00B11C33">
        <w:rPr>
          <w:rStyle w:val="Hyperlink"/>
          <w:u w:val="none"/>
        </w:rPr>
        <w:t>.</w:t>
      </w:r>
    </w:p>
    <w:p w14:paraId="06C8C20A" w14:textId="1A4C4683" w:rsidR="00B11C33" w:rsidRPr="0047216C" w:rsidRDefault="00B11C33" w:rsidP="00B11C33">
      <w:pPr>
        <w:pStyle w:val="TableorChartTitle"/>
        <w:rPr>
          <w:rStyle w:val="Hyperlink"/>
          <w:szCs w:val="28"/>
          <w:u w:val="none"/>
        </w:rPr>
      </w:pPr>
      <w:r w:rsidRPr="0047216C">
        <w:rPr>
          <w:rStyle w:val="Hyperlink"/>
          <w:szCs w:val="28"/>
          <w:u w:val="none"/>
        </w:rPr>
        <w:t>Testing Approach</w:t>
      </w:r>
    </w:p>
    <w:tbl>
      <w:tblPr>
        <w:tblStyle w:val="MDHstyle"/>
        <w:tblW w:w="9450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  <w:tblDescription w:val="table for position only"/>
      </w:tblPr>
      <w:tblGrid>
        <w:gridCol w:w="1800"/>
        <w:gridCol w:w="7650"/>
      </w:tblGrid>
      <w:tr w:rsidR="00B11C33" w:rsidRPr="001A6B17" w14:paraId="07D8A4E4" w14:textId="77777777" w:rsidTr="006562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shd w:val="clear" w:color="auto" w:fill="D9D9D9" w:themeFill="background1" w:themeFillShade="D9"/>
          </w:tcPr>
          <w:p w14:paraId="3AC09D4E" w14:textId="1C2BB4A4" w:rsidR="00B11C33" w:rsidRPr="00B11C33" w:rsidRDefault="00B11C33" w:rsidP="00FD544B">
            <w:pPr>
              <w:pStyle w:val="TableText-calibri10"/>
              <w:jc w:val="left"/>
              <w:rPr>
                <w:b/>
                <w:sz w:val="22"/>
              </w:rPr>
            </w:pPr>
            <w:r w:rsidRPr="00B11C33">
              <w:rPr>
                <w:b/>
                <w:sz w:val="22"/>
              </w:rPr>
              <w:t>Task</w:t>
            </w:r>
          </w:p>
        </w:tc>
        <w:tc>
          <w:tcPr>
            <w:tcW w:w="7650" w:type="dxa"/>
            <w:shd w:val="clear" w:color="auto" w:fill="D9D9D9" w:themeFill="background1" w:themeFillShade="D9"/>
          </w:tcPr>
          <w:p w14:paraId="0A5F829F" w14:textId="46877E34" w:rsidR="00B11C33" w:rsidRPr="00B11C33" w:rsidRDefault="00B11C33" w:rsidP="00B11C33">
            <w:pPr>
              <w:pStyle w:val="TableText-calibri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</w:rPr>
            </w:pPr>
            <w:r w:rsidRPr="00B11C33">
              <w:rPr>
                <w:b/>
                <w:sz w:val="22"/>
              </w:rPr>
              <w:t>Considerations</w:t>
            </w:r>
          </w:p>
        </w:tc>
      </w:tr>
      <w:tr w:rsidR="00B11C33" w:rsidRPr="001A6B17" w14:paraId="0CEE88F1" w14:textId="77777777" w:rsidTr="00504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shd w:val="clear" w:color="auto" w:fill="FFFFFF" w:themeFill="background1"/>
          </w:tcPr>
          <w:p w14:paraId="56228587" w14:textId="5F31FD72" w:rsidR="00B11C33" w:rsidRDefault="00B11C33" w:rsidP="00B11C33">
            <w:pPr>
              <w:pStyle w:val="TableText-calibri10"/>
              <w:rPr>
                <w:rFonts w:asciiTheme="minorHAnsi" w:hAnsiTheme="minorHAnsi" w:cstheme="minorHAnsi"/>
                <w:sz w:val="22"/>
              </w:rPr>
            </w:pPr>
            <w:r w:rsidRPr="00B11C33">
              <w:rPr>
                <w:rFonts w:asciiTheme="minorHAnsi" w:hAnsiTheme="minorHAnsi" w:cstheme="minorHAnsi"/>
                <w:sz w:val="22"/>
              </w:rPr>
              <w:t xml:space="preserve">Specimen </w:t>
            </w:r>
            <w:r>
              <w:rPr>
                <w:rFonts w:asciiTheme="minorHAnsi" w:hAnsiTheme="minorHAnsi" w:cstheme="minorHAnsi"/>
                <w:sz w:val="22"/>
              </w:rPr>
              <w:t>c</w:t>
            </w:r>
            <w:r w:rsidRPr="00B11C33">
              <w:rPr>
                <w:rFonts w:asciiTheme="minorHAnsi" w:hAnsiTheme="minorHAnsi" w:cstheme="minorHAnsi"/>
                <w:sz w:val="22"/>
              </w:rPr>
              <w:t>ollection</w:t>
            </w:r>
            <w:r w:rsidR="00504933">
              <w:rPr>
                <w:rFonts w:asciiTheme="minorHAnsi" w:hAnsiTheme="minorHAnsi" w:cstheme="minorHAnsi"/>
                <w:sz w:val="22"/>
              </w:rPr>
              <w:br/>
            </w:r>
          </w:p>
          <w:p w14:paraId="1D3A7F58" w14:textId="46772110" w:rsidR="00B11C33" w:rsidRPr="00B11C33" w:rsidRDefault="00B11C33" w:rsidP="00B11C33">
            <w:pPr>
              <w:pStyle w:val="TableText-calibri10"/>
              <w:rPr>
                <w:rFonts w:asciiTheme="minorHAnsi" w:hAnsiTheme="minorHAnsi" w:cstheme="minorHAnsi"/>
                <w:sz w:val="22"/>
              </w:rPr>
            </w:pPr>
            <w:r w:rsidRPr="00B11C33">
              <w:rPr>
                <w:rFonts w:asciiTheme="minorHAnsi" w:hAnsiTheme="minorHAnsi" w:cstheme="minorHAnsi"/>
                <w:sz w:val="22"/>
              </w:rPr>
              <w:t>(</w:t>
            </w:r>
            <w:r w:rsidR="00504933">
              <w:rPr>
                <w:rFonts w:asciiTheme="minorHAnsi" w:hAnsiTheme="minorHAnsi" w:cstheme="minorHAnsi"/>
                <w:sz w:val="22"/>
              </w:rPr>
              <w:t>N95 masks</w:t>
            </w:r>
            <w:r w:rsidRPr="00B11C33">
              <w:rPr>
                <w:rFonts w:asciiTheme="minorHAnsi" w:hAnsiTheme="minorHAnsi" w:cstheme="minorHAnsi"/>
                <w:sz w:val="22"/>
              </w:rPr>
              <w:t xml:space="preserve"> should be used as part of a respiratory program that includes fit testing</w:t>
            </w:r>
            <w:r w:rsidR="00504933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7650" w:type="dxa"/>
            <w:shd w:val="clear" w:color="auto" w:fill="FFFFFF" w:themeFill="background1"/>
          </w:tcPr>
          <w:p w14:paraId="4217D19B" w14:textId="77777777" w:rsidR="00504933" w:rsidRDefault="00B11C33" w:rsidP="000D12EA">
            <w:pPr>
              <w:pStyle w:val="TableText-calibri10"/>
              <w:numPr>
                <w:ilvl w:val="0"/>
                <w:numId w:val="14"/>
              </w:numPr>
              <w:ind w:left="224" w:hanging="224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Perform procedures in a resident’s room or other designated space, with the door closed.</w:t>
            </w:r>
          </w:p>
          <w:p w14:paraId="051F8FF6" w14:textId="780A001D" w:rsidR="00504933" w:rsidRDefault="00B11C33" w:rsidP="000D12EA">
            <w:pPr>
              <w:pStyle w:val="TableText-calibri10"/>
              <w:numPr>
                <w:ilvl w:val="0"/>
                <w:numId w:val="14"/>
              </w:numPr>
              <w:ind w:left="224" w:hanging="224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Staff in the room s</w:t>
            </w:r>
            <w:r w:rsidR="00C310B9">
              <w:rPr>
                <w:rFonts w:asciiTheme="minorHAnsi" w:hAnsiTheme="minorHAnsi" w:cstheme="minorHAnsi"/>
                <w:sz w:val="22"/>
              </w:rPr>
              <w:t xml:space="preserve">hould wear a surgical facemask, </w:t>
            </w:r>
            <w:r w:rsidRPr="00504933">
              <w:rPr>
                <w:rFonts w:asciiTheme="minorHAnsi" w:hAnsiTheme="minorHAnsi" w:cstheme="minorHAnsi"/>
                <w:sz w:val="22"/>
              </w:rPr>
              <w:t>or N95 respirator</w:t>
            </w:r>
            <w:r w:rsidR="00504933" w:rsidRPr="00504933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310B9">
              <w:rPr>
                <w:rFonts w:asciiTheme="minorHAnsi" w:hAnsiTheme="minorHAnsi" w:cstheme="minorHAnsi"/>
                <w:sz w:val="22"/>
              </w:rPr>
              <w:t>if available</w:t>
            </w:r>
            <w:r w:rsidRPr="00504933">
              <w:rPr>
                <w:rFonts w:asciiTheme="minorHAnsi" w:hAnsiTheme="minorHAnsi" w:cstheme="minorHAnsi"/>
                <w:sz w:val="22"/>
              </w:rPr>
              <w:t>, eye</w:t>
            </w:r>
            <w:r w:rsidR="00504933">
              <w:rPr>
                <w:rFonts w:asciiTheme="minorHAnsi" w:hAnsiTheme="minorHAnsi" w:cstheme="minorHAnsi"/>
                <w:sz w:val="22"/>
              </w:rPr>
              <w:t xml:space="preserve"> protection, gloves, and a gown.</w:t>
            </w:r>
          </w:p>
          <w:p w14:paraId="5CDDA316" w14:textId="77777777" w:rsidR="00504933" w:rsidRDefault="00B11C33" w:rsidP="000D12EA">
            <w:pPr>
              <w:pStyle w:val="TableText-calibri10"/>
              <w:numPr>
                <w:ilvl w:val="0"/>
                <w:numId w:val="14"/>
              </w:numPr>
              <w:ind w:left="224" w:hanging="224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Only staff who are essential to collect the specimen should b</w:t>
            </w:r>
            <w:r w:rsidR="00504933" w:rsidRPr="00504933">
              <w:rPr>
                <w:rFonts w:asciiTheme="minorHAnsi" w:hAnsiTheme="minorHAnsi" w:cstheme="minorHAnsi"/>
                <w:sz w:val="22"/>
              </w:rPr>
              <w:t xml:space="preserve">e </w:t>
            </w:r>
            <w:r w:rsidRPr="00504933">
              <w:rPr>
                <w:rFonts w:asciiTheme="minorHAnsi" w:hAnsiTheme="minorHAnsi" w:cstheme="minorHAnsi"/>
                <w:sz w:val="22"/>
              </w:rPr>
              <w:t>present.</w:t>
            </w:r>
          </w:p>
          <w:p w14:paraId="68341581" w14:textId="798ACCBF" w:rsidR="00B11C33" w:rsidRPr="00504933" w:rsidRDefault="00B11C33" w:rsidP="000D12EA">
            <w:pPr>
              <w:pStyle w:val="TableText-calibri10"/>
              <w:numPr>
                <w:ilvl w:val="0"/>
                <w:numId w:val="14"/>
              </w:numPr>
              <w:ind w:left="224" w:hanging="224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After the specimen is collected, surfaces should be cleaned and d</w:t>
            </w:r>
            <w:r w:rsidR="00504933" w:rsidRPr="00504933">
              <w:rPr>
                <w:rFonts w:asciiTheme="minorHAnsi" w:hAnsiTheme="minorHAnsi" w:cstheme="minorHAnsi"/>
                <w:sz w:val="22"/>
              </w:rPr>
              <w:t>i</w:t>
            </w:r>
            <w:r w:rsidRPr="00504933">
              <w:rPr>
                <w:rFonts w:asciiTheme="minorHAnsi" w:hAnsiTheme="minorHAnsi" w:cstheme="minorHAnsi"/>
                <w:sz w:val="22"/>
              </w:rPr>
              <w:t>sinfected in the room where specimens are collected.</w:t>
            </w:r>
          </w:p>
        </w:tc>
      </w:tr>
      <w:tr w:rsidR="00B11C33" w:rsidRPr="001A6B17" w14:paraId="1F8766F7" w14:textId="77777777" w:rsidTr="00504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shd w:val="clear" w:color="auto" w:fill="FFFFFF" w:themeFill="background1"/>
          </w:tcPr>
          <w:p w14:paraId="3D41DE13" w14:textId="55E0BBF0" w:rsidR="00B11C33" w:rsidRPr="00B11C33" w:rsidRDefault="00504933" w:rsidP="00FD544B">
            <w:pPr>
              <w:pStyle w:val="TableText-calibri1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Testing all residents</w:t>
            </w:r>
          </w:p>
        </w:tc>
        <w:tc>
          <w:tcPr>
            <w:tcW w:w="7650" w:type="dxa"/>
            <w:shd w:val="clear" w:color="auto" w:fill="FFFFFF" w:themeFill="background1"/>
          </w:tcPr>
          <w:p w14:paraId="164DFF81" w14:textId="77777777" w:rsidR="00504933" w:rsidRDefault="00504933" w:rsidP="000D12EA">
            <w:pPr>
              <w:pStyle w:val="TableText-calibri10"/>
              <w:numPr>
                <w:ilvl w:val="0"/>
                <w:numId w:val="13"/>
              </w:numPr>
              <w:ind w:left="224" w:hanging="22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Methods used, number of residents, time, frequency, etc.</w:t>
            </w:r>
          </w:p>
          <w:p w14:paraId="348D49FC" w14:textId="77777777" w:rsidR="00504933" w:rsidRDefault="00504933" w:rsidP="000D12EA">
            <w:pPr>
              <w:pStyle w:val="TableText-calibri10"/>
              <w:numPr>
                <w:ilvl w:val="0"/>
                <w:numId w:val="13"/>
              </w:numPr>
              <w:ind w:left="224" w:hanging="22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How would the process differ if the agency was testin</w:t>
            </w:r>
            <w:r>
              <w:rPr>
                <w:rFonts w:asciiTheme="minorHAnsi" w:hAnsiTheme="minorHAnsi" w:cstheme="minorHAnsi"/>
                <w:sz w:val="22"/>
              </w:rPr>
              <w:t xml:space="preserve">g a sampling of the residents? </w:t>
            </w:r>
          </w:p>
          <w:p w14:paraId="22F15645" w14:textId="096CF8B1" w:rsidR="00B11C33" w:rsidRPr="00504933" w:rsidRDefault="00504933" w:rsidP="000D12EA">
            <w:pPr>
              <w:pStyle w:val="TableText-calibri10"/>
              <w:numPr>
                <w:ilvl w:val="0"/>
                <w:numId w:val="13"/>
              </w:numPr>
              <w:ind w:left="224" w:hanging="22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How would the sample size and individuals chosen be determined?</w:t>
            </w:r>
          </w:p>
        </w:tc>
      </w:tr>
      <w:tr w:rsidR="00B11C33" w:rsidRPr="001A6B17" w14:paraId="338EF9C9" w14:textId="77777777" w:rsidTr="00504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shd w:val="clear" w:color="auto" w:fill="FFFFFF" w:themeFill="background1"/>
          </w:tcPr>
          <w:p w14:paraId="21F0190E" w14:textId="672C5DEA" w:rsidR="00B11C33" w:rsidRPr="00B11C33" w:rsidRDefault="00504933" w:rsidP="00FD544B">
            <w:pPr>
              <w:pStyle w:val="TableText-calibri1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Testing of all staff</w:t>
            </w:r>
          </w:p>
        </w:tc>
        <w:tc>
          <w:tcPr>
            <w:tcW w:w="7650" w:type="dxa"/>
            <w:shd w:val="clear" w:color="auto" w:fill="FFFFFF" w:themeFill="background1"/>
          </w:tcPr>
          <w:p w14:paraId="12FDF439" w14:textId="5F832FDC" w:rsidR="00B11C33" w:rsidRPr="00B11C33" w:rsidRDefault="00504933" w:rsidP="000D12EA">
            <w:pPr>
              <w:pStyle w:val="TableText-calibri10"/>
              <w:numPr>
                <w:ilvl w:val="0"/>
                <w:numId w:val="15"/>
              </w:numPr>
              <w:ind w:left="228" w:hanging="22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504933">
              <w:rPr>
                <w:rFonts w:asciiTheme="minorHAnsi" w:hAnsiTheme="minorHAnsi" w:cstheme="minorHAnsi"/>
                <w:sz w:val="22"/>
              </w:rPr>
              <w:t>Note any differences that apply specifically to testing staff that may differ from those listed for residents above.</w:t>
            </w:r>
          </w:p>
        </w:tc>
      </w:tr>
    </w:tbl>
    <w:p w14:paraId="7024317B" w14:textId="04046C18" w:rsidR="001603DD" w:rsidRPr="001603DD" w:rsidRDefault="001603DD" w:rsidP="001603DD">
      <w:pPr>
        <w:pStyle w:val="Heading2"/>
      </w:pPr>
      <w:bookmarkStart w:id="19" w:name="_Toc48735619"/>
      <w:r w:rsidRPr="001603DD">
        <w:lastRenderedPageBreak/>
        <w:t xml:space="preserve">Testing </w:t>
      </w:r>
      <w:r w:rsidR="005C015A">
        <w:t>i</w:t>
      </w:r>
      <w:r w:rsidR="001F3303">
        <w:t>mplementation</w:t>
      </w:r>
      <w:r w:rsidR="00981352">
        <w:t xml:space="preserve"> section</w:t>
      </w:r>
      <w:bookmarkEnd w:id="19"/>
    </w:p>
    <w:p w14:paraId="378B1D3E" w14:textId="4B8B3831" w:rsidR="001603DD" w:rsidRDefault="00B262ED" w:rsidP="000D12EA">
      <w:pPr>
        <w:spacing w:after="120"/>
        <w:rPr>
          <w:rFonts w:eastAsiaTheme="minorHAnsi"/>
        </w:rPr>
      </w:pPr>
      <w:r w:rsidRPr="00083B45">
        <w:rPr>
          <w:rFonts w:eastAsiaTheme="minorHAnsi"/>
        </w:rPr>
        <w:t>Use this section to address</w:t>
      </w:r>
      <w:r w:rsidR="001603DD" w:rsidRPr="00083B45">
        <w:rPr>
          <w:rFonts w:eastAsiaTheme="minorHAnsi"/>
        </w:rPr>
        <w:t xml:space="preserve"> policy or recommendations for staff on how to address various scenarios </w:t>
      </w:r>
      <w:r w:rsidR="00A41D8C" w:rsidRPr="00083B45">
        <w:rPr>
          <w:rFonts w:eastAsiaTheme="minorHAnsi"/>
        </w:rPr>
        <w:t>that might come up</w:t>
      </w:r>
      <w:r w:rsidR="000D12EA">
        <w:rPr>
          <w:rFonts w:eastAsiaTheme="minorHAnsi"/>
        </w:rPr>
        <w:t>.</w:t>
      </w:r>
    </w:p>
    <w:p w14:paraId="0488BA1A" w14:textId="309E3CCD" w:rsidR="000D12EA" w:rsidRPr="0047216C" w:rsidRDefault="00C310B9" w:rsidP="00C310B9">
      <w:pPr>
        <w:pStyle w:val="TableorChartTitle"/>
        <w:spacing w:before="200"/>
        <w:rPr>
          <w:szCs w:val="28"/>
        </w:rPr>
      </w:pPr>
      <w:r>
        <w:rPr>
          <w:szCs w:val="28"/>
        </w:rPr>
        <w:t>Testing Scenario E</w:t>
      </w:r>
      <w:r w:rsidR="000D12EA" w:rsidRPr="0047216C">
        <w:rPr>
          <w:szCs w:val="28"/>
        </w:rPr>
        <w:t>xamples</w:t>
      </w:r>
    </w:p>
    <w:tbl>
      <w:tblPr>
        <w:tblStyle w:val="MDHstyle1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  <w:tblDescription w:val="table for position only"/>
      </w:tblPr>
      <w:tblGrid>
        <w:gridCol w:w="3581"/>
        <w:gridCol w:w="5779"/>
      </w:tblGrid>
      <w:tr w:rsidR="000D12EA" w:rsidRPr="000D12EA" w14:paraId="4AB6DD82" w14:textId="77777777" w:rsidTr="004721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1" w:type="dxa"/>
            <w:shd w:val="clear" w:color="auto" w:fill="D9D9D9" w:themeFill="background1" w:themeFillShade="D9"/>
          </w:tcPr>
          <w:p w14:paraId="22362D98" w14:textId="73C3334D" w:rsidR="000D12EA" w:rsidRPr="000D12EA" w:rsidRDefault="000D12EA" w:rsidP="000D12EA">
            <w:pPr>
              <w:suppressAutoHyphens w:val="0"/>
              <w:spacing w:before="40" w:after="40" w:line="200" w:lineRule="exact"/>
              <w:jc w:val="left"/>
              <w:rPr>
                <w:b/>
                <w:bCs w:val="0"/>
                <w:sz w:val="20"/>
              </w:rPr>
            </w:pPr>
            <w:r>
              <w:rPr>
                <w:b/>
                <w:bCs w:val="0"/>
                <w:sz w:val="20"/>
              </w:rPr>
              <w:t>Scenario</w:t>
            </w:r>
          </w:p>
        </w:tc>
        <w:tc>
          <w:tcPr>
            <w:tcW w:w="5779" w:type="dxa"/>
            <w:shd w:val="clear" w:color="auto" w:fill="D9D9D9" w:themeFill="background1" w:themeFillShade="D9"/>
          </w:tcPr>
          <w:p w14:paraId="137FD32C" w14:textId="06A3E27D" w:rsidR="000D12EA" w:rsidRPr="000D12EA" w:rsidRDefault="000D12EA" w:rsidP="000D12EA">
            <w:pPr>
              <w:suppressAutoHyphens w:val="0"/>
              <w:spacing w:before="40" w:after="40"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sz w:val="20"/>
              </w:rPr>
            </w:pPr>
            <w:r>
              <w:rPr>
                <w:b/>
                <w:bCs w:val="0"/>
                <w:sz w:val="20"/>
              </w:rPr>
              <w:t>Examples</w:t>
            </w:r>
          </w:p>
        </w:tc>
      </w:tr>
      <w:tr w:rsidR="000D12EA" w:rsidRPr="000D12EA" w14:paraId="0A6065F6" w14:textId="77777777" w:rsidTr="00472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1" w:type="dxa"/>
            <w:shd w:val="clear" w:color="auto" w:fill="FFFFFF" w:themeFill="background1"/>
          </w:tcPr>
          <w:p w14:paraId="645CB451" w14:textId="007718EE" w:rsidR="000D12EA" w:rsidRPr="000D12EA" w:rsidRDefault="000D12EA" w:rsidP="000D12EA">
            <w:pPr>
              <w:pStyle w:val="TableText-calibri10"/>
              <w:rPr>
                <w:bCs w:val="0"/>
                <w:sz w:val="22"/>
              </w:rPr>
            </w:pPr>
            <w:r w:rsidRPr="000D12EA">
              <w:rPr>
                <w:sz w:val="22"/>
              </w:rPr>
              <w:t>Resident refuses to be tested</w:t>
            </w:r>
          </w:p>
        </w:tc>
        <w:tc>
          <w:tcPr>
            <w:tcW w:w="5779" w:type="dxa"/>
            <w:shd w:val="clear" w:color="auto" w:fill="FFFFFF" w:themeFill="background1"/>
          </w:tcPr>
          <w:p w14:paraId="02CFD7D1" w14:textId="77777777" w:rsidR="006562BD" w:rsidRDefault="000D12EA" w:rsidP="006562BD">
            <w:pPr>
              <w:pStyle w:val="TableText-calibri10"/>
              <w:numPr>
                <w:ilvl w:val="0"/>
                <w:numId w:val="15"/>
              </w:numPr>
              <w:ind w:left="245" w:hanging="245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0D12EA">
              <w:rPr>
                <w:rFonts w:asciiTheme="minorHAnsi" w:hAnsiTheme="minorHAnsi" w:cstheme="minorHAnsi"/>
                <w:sz w:val="22"/>
              </w:rPr>
              <w:t>Isolate the resident</w:t>
            </w:r>
          </w:p>
          <w:p w14:paraId="3A830ABD" w14:textId="77777777" w:rsidR="006562BD" w:rsidRDefault="000D12EA" w:rsidP="006562BD">
            <w:pPr>
              <w:pStyle w:val="TableText-calibri10"/>
              <w:numPr>
                <w:ilvl w:val="0"/>
                <w:numId w:val="15"/>
              </w:numPr>
              <w:ind w:left="245" w:hanging="245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6562BD">
              <w:rPr>
                <w:rFonts w:asciiTheme="minorHAnsi" w:hAnsiTheme="minorHAnsi" w:cstheme="minorHAnsi"/>
                <w:sz w:val="22"/>
              </w:rPr>
              <w:t>Contact physician</w:t>
            </w:r>
          </w:p>
          <w:p w14:paraId="4B7DB50F" w14:textId="77777777" w:rsidR="006562BD" w:rsidRDefault="000D12EA" w:rsidP="006562BD">
            <w:pPr>
              <w:pStyle w:val="TableText-calibri10"/>
              <w:numPr>
                <w:ilvl w:val="0"/>
                <w:numId w:val="15"/>
              </w:numPr>
              <w:ind w:left="245" w:hanging="245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6562BD">
              <w:rPr>
                <w:rFonts w:asciiTheme="minorHAnsi" w:hAnsiTheme="minorHAnsi" w:cstheme="minorHAnsi"/>
                <w:sz w:val="22"/>
              </w:rPr>
              <w:t>Contact family/guardian</w:t>
            </w:r>
          </w:p>
          <w:p w14:paraId="537E7D70" w14:textId="353EF65A" w:rsidR="000D12EA" w:rsidRPr="006562BD" w:rsidRDefault="000D12EA" w:rsidP="006562BD">
            <w:pPr>
              <w:pStyle w:val="TableText-calibri10"/>
              <w:numPr>
                <w:ilvl w:val="0"/>
                <w:numId w:val="15"/>
              </w:numPr>
              <w:ind w:left="245" w:hanging="245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6562BD">
              <w:rPr>
                <w:rFonts w:asciiTheme="minorHAnsi" w:hAnsiTheme="minorHAnsi" w:cstheme="minorHAnsi"/>
                <w:sz w:val="22"/>
              </w:rPr>
              <w:t>No action, just move on to next resident</w:t>
            </w:r>
          </w:p>
        </w:tc>
      </w:tr>
      <w:tr w:rsidR="000D12EA" w:rsidRPr="000D12EA" w14:paraId="3C4D08FF" w14:textId="77777777" w:rsidTr="004721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1" w:type="dxa"/>
            <w:shd w:val="clear" w:color="auto" w:fill="FFFFFF" w:themeFill="background1"/>
          </w:tcPr>
          <w:p w14:paraId="3B3E45F2" w14:textId="6308D0CC" w:rsidR="000D12EA" w:rsidRPr="006562BD" w:rsidRDefault="006562BD" w:rsidP="00C310B9">
            <w:pPr>
              <w:suppressAutoHyphens w:val="0"/>
              <w:spacing w:before="40" w:after="40" w:line="200" w:lineRule="exact"/>
            </w:pPr>
            <w:r w:rsidRPr="006562BD">
              <w:t>Staff member refuses t</w:t>
            </w:r>
            <w:r w:rsidR="00C310B9">
              <w:t>esting</w:t>
            </w:r>
          </w:p>
        </w:tc>
        <w:tc>
          <w:tcPr>
            <w:tcW w:w="5779" w:type="dxa"/>
            <w:shd w:val="clear" w:color="auto" w:fill="FFFFFF" w:themeFill="background1"/>
          </w:tcPr>
          <w:p w14:paraId="4776C313" w14:textId="368AB807" w:rsidR="006562BD" w:rsidRDefault="006562BD" w:rsidP="006562BD">
            <w:pPr>
              <w:pStyle w:val="ListParagraph"/>
              <w:numPr>
                <w:ilvl w:val="0"/>
                <w:numId w:val="16"/>
              </w:numPr>
              <w:tabs>
                <w:tab w:val="left" w:pos="245"/>
              </w:tabs>
              <w:suppressAutoHyphens w:val="0"/>
              <w:spacing w:before="40" w:after="40" w:line="200" w:lineRule="exact"/>
              <w:ind w:left="0" w:hanging="25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562BD">
              <w:rPr>
                <w:rFonts w:asciiTheme="minorHAnsi" w:hAnsiTheme="minorHAnsi" w:cstheme="minorHAnsi"/>
              </w:rPr>
              <w:t>Remove from resident care for</w:t>
            </w:r>
            <w:r>
              <w:rPr>
                <w:rFonts w:asciiTheme="minorHAnsi" w:hAnsiTheme="minorHAnsi" w:cstheme="minorHAnsi"/>
              </w:rPr>
              <w:t xml:space="preserve"> specified tim</w:t>
            </w:r>
            <w:r w:rsidR="0047216C">
              <w:rPr>
                <w:rFonts w:asciiTheme="minorHAnsi" w:hAnsiTheme="minorHAnsi" w:cstheme="minorHAnsi"/>
              </w:rPr>
              <w:t>e</w:t>
            </w:r>
          </w:p>
          <w:p w14:paraId="5F0E2277" w14:textId="61139638" w:rsidR="000D12EA" w:rsidRPr="006562BD" w:rsidRDefault="006562BD" w:rsidP="0047216C">
            <w:pPr>
              <w:pStyle w:val="ListParagraph"/>
              <w:numPr>
                <w:ilvl w:val="0"/>
                <w:numId w:val="16"/>
              </w:numPr>
              <w:suppressAutoHyphens w:val="0"/>
              <w:spacing w:before="40" w:after="40" w:line="200" w:lineRule="exact"/>
              <w:ind w:left="245" w:hanging="2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562BD">
              <w:rPr>
                <w:rFonts w:asciiTheme="minorHAnsi" w:hAnsiTheme="minorHAnsi" w:cstheme="minorHAnsi"/>
              </w:rPr>
              <w:t>No consequence</w:t>
            </w:r>
          </w:p>
        </w:tc>
      </w:tr>
      <w:tr w:rsidR="000D12EA" w:rsidRPr="000D12EA" w14:paraId="33109C11" w14:textId="77777777" w:rsidTr="00472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1" w:type="dxa"/>
            <w:shd w:val="clear" w:color="auto" w:fill="FFFFFF" w:themeFill="background1"/>
          </w:tcPr>
          <w:p w14:paraId="74EE5107" w14:textId="0ABA79E7" w:rsidR="000D12EA" w:rsidRPr="000D12EA" w:rsidRDefault="00C310B9" w:rsidP="000D12EA">
            <w:pPr>
              <w:suppressAutoHyphens w:val="0"/>
              <w:spacing w:before="40" w:after="40" w:line="200" w:lineRule="exact"/>
              <w:rPr>
                <w:sz w:val="20"/>
              </w:rPr>
            </w:pPr>
            <w:r>
              <w:rPr>
                <w:rFonts w:eastAsiaTheme="minorHAnsi"/>
              </w:rPr>
              <w:t>Staff member fails to</w:t>
            </w:r>
            <w:r w:rsidR="006562BD" w:rsidRPr="00083B45">
              <w:rPr>
                <w:rFonts w:eastAsiaTheme="minorHAnsi"/>
              </w:rPr>
              <w:t xml:space="preserve"> show </w:t>
            </w:r>
            <w:r w:rsidR="006562BD">
              <w:rPr>
                <w:rFonts w:eastAsiaTheme="minorHAnsi"/>
              </w:rPr>
              <w:t xml:space="preserve">up </w:t>
            </w:r>
            <w:r w:rsidR="006562BD" w:rsidRPr="00083B45">
              <w:rPr>
                <w:rFonts w:eastAsiaTheme="minorHAnsi"/>
              </w:rPr>
              <w:t>for testing</w:t>
            </w:r>
          </w:p>
        </w:tc>
        <w:tc>
          <w:tcPr>
            <w:tcW w:w="5779" w:type="dxa"/>
            <w:shd w:val="clear" w:color="auto" w:fill="FFFFFF" w:themeFill="background1"/>
          </w:tcPr>
          <w:p w14:paraId="5732322A" w14:textId="77777777" w:rsidR="0047216C" w:rsidRPr="0047216C" w:rsidRDefault="0047216C" w:rsidP="0047216C">
            <w:pPr>
              <w:pStyle w:val="TableText-calibri10"/>
              <w:numPr>
                <w:ilvl w:val="0"/>
                <w:numId w:val="16"/>
              </w:numPr>
              <w:ind w:left="245" w:hanging="27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47216C">
              <w:rPr>
                <w:rFonts w:asciiTheme="minorHAnsi" w:hAnsiTheme="minorHAnsi" w:cstheme="minorHAnsi"/>
                <w:sz w:val="22"/>
              </w:rPr>
              <w:t>Second testing date set</w:t>
            </w:r>
          </w:p>
          <w:p w14:paraId="788E2EB2" w14:textId="77777777" w:rsidR="0047216C" w:rsidRDefault="0047216C" w:rsidP="0047216C">
            <w:pPr>
              <w:pStyle w:val="TableText-calibri10"/>
              <w:numPr>
                <w:ilvl w:val="0"/>
                <w:numId w:val="16"/>
              </w:numPr>
              <w:ind w:left="245" w:hanging="27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47216C">
              <w:rPr>
                <w:rFonts w:asciiTheme="minorHAnsi" w:hAnsiTheme="minorHAnsi" w:cstheme="minorHAnsi"/>
                <w:sz w:val="22"/>
              </w:rPr>
              <w:t>Consider performance management implications</w:t>
            </w:r>
          </w:p>
          <w:p w14:paraId="75A76D14" w14:textId="2A0AB9FF" w:rsidR="000D12EA" w:rsidRPr="0047216C" w:rsidRDefault="0047216C" w:rsidP="0047216C">
            <w:pPr>
              <w:pStyle w:val="TableText-calibri10"/>
              <w:numPr>
                <w:ilvl w:val="0"/>
                <w:numId w:val="16"/>
              </w:numPr>
              <w:ind w:left="245" w:hanging="27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47216C">
              <w:rPr>
                <w:rFonts w:asciiTheme="minorHAnsi" w:hAnsiTheme="minorHAnsi" w:cstheme="minorHAnsi"/>
                <w:sz w:val="22"/>
              </w:rPr>
              <w:t>Remove from resident care for specified time</w:t>
            </w:r>
          </w:p>
        </w:tc>
      </w:tr>
      <w:tr w:rsidR="000D12EA" w:rsidRPr="000D12EA" w14:paraId="312E7329" w14:textId="77777777" w:rsidTr="004721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1" w:type="dxa"/>
            <w:shd w:val="clear" w:color="auto" w:fill="FFFFFF" w:themeFill="background1"/>
          </w:tcPr>
          <w:p w14:paraId="2EDE4EE9" w14:textId="38F41380" w:rsidR="000D12EA" w:rsidRPr="0047216C" w:rsidRDefault="0047216C" w:rsidP="0047216C">
            <w:pPr>
              <w:pStyle w:val="TableText-calibri10"/>
              <w:rPr>
                <w:sz w:val="22"/>
              </w:rPr>
            </w:pPr>
            <w:r w:rsidRPr="0047216C">
              <w:rPr>
                <w:sz w:val="22"/>
              </w:rPr>
              <w:t>If the lab is unable to process a test</w:t>
            </w:r>
          </w:p>
        </w:tc>
        <w:tc>
          <w:tcPr>
            <w:tcW w:w="5779" w:type="dxa"/>
            <w:shd w:val="clear" w:color="auto" w:fill="FFFFFF" w:themeFill="background1"/>
          </w:tcPr>
          <w:p w14:paraId="00917B25" w14:textId="77777777" w:rsidR="0047216C" w:rsidRDefault="0047216C" w:rsidP="0047216C">
            <w:pPr>
              <w:pStyle w:val="TableText-calibri10"/>
              <w:numPr>
                <w:ilvl w:val="0"/>
                <w:numId w:val="17"/>
              </w:numPr>
              <w:ind w:left="245" w:hanging="27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47216C">
              <w:rPr>
                <w:rFonts w:asciiTheme="minorHAnsi" w:hAnsiTheme="minorHAnsi" w:cstheme="minorHAnsi"/>
                <w:sz w:val="22"/>
              </w:rPr>
              <w:t xml:space="preserve">Retest </w:t>
            </w:r>
          </w:p>
          <w:p w14:paraId="21861DB5" w14:textId="7534AB03" w:rsidR="000D12EA" w:rsidRPr="0047216C" w:rsidRDefault="0047216C" w:rsidP="0047216C">
            <w:pPr>
              <w:pStyle w:val="TableText-calibri10"/>
              <w:numPr>
                <w:ilvl w:val="0"/>
                <w:numId w:val="17"/>
              </w:numPr>
              <w:ind w:left="245" w:hanging="27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47216C">
              <w:rPr>
                <w:rFonts w:asciiTheme="minorHAnsi" w:hAnsiTheme="minorHAnsi" w:cstheme="minorHAnsi"/>
                <w:sz w:val="22"/>
              </w:rPr>
              <w:t>No action</w:t>
            </w:r>
          </w:p>
        </w:tc>
      </w:tr>
      <w:tr w:rsidR="000D12EA" w:rsidRPr="000D12EA" w14:paraId="0C273D22" w14:textId="77777777" w:rsidTr="00472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1" w:type="dxa"/>
            <w:shd w:val="clear" w:color="auto" w:fill="FFFFFF" w:themeFill="background1"/>
          </w:tcPr>
          <w:p w14:paraId="70630E11" w14:textId="4D4AEE96" w:rsidR="000D12EA" w:rsidRPr="0047216C" w:rsidRDefault="0047216C" w:rsidP="0047216C">
            <w:pPr>
              <w:pStyle w:val="TableText-calibri10"/>
              <w:rPr>
                <w:sz w:val="22"/>
              </w:rPr>
            </w:pPr>
            <w:r w:rsidRPr="0047216C">
              <w:rPr>
                <w:sz w:val="22"/>
              </w:rPr>
              <w:t>If the testing has to be postponed due to a lack of supplies or staff</w:t>
            </w:r>
          </w:p>
        </w:tc>
        <w:tc>
          <w:tcPr>
            <w:tcW w:w="5779" w:type="dxa"/>
            <w:shd w:val="clear" w:color="auto" w:fill="FFFFFF" w:themeFill="background1"/>
          </w:tcPr>
          <w:p w14:paraId="7ED110AD" w14:textId="77777777" w:rsidR="0047216C" w:rsidRDefault="0047216C" w:rsidP="0047216C">
            <w:pPr>
              <w:pStyle w:val="TableText-calibri10"/>
              <w:numPr>
                <w:ilvl w:val="0"/>
                <w:numId w:val="17"/>
              </w:numPr>
              <w:ind w:left="245" w:hanging="245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47216C">
              <w:rPr>
                <w:rFonts w:asciiTheme="minorHAnsi" w:hAnsiTheme="minorHAnsi" w:cstheme="minorHAnsi"/>
                <w:sz w:val="22"/>
              </w:rPr>
              <w:t>Administration must make the decision to postpone or cancel the testing</w:t>
            </w:r>
          </w:p>
          <w:p w14:paraId="231F8B14" w14:textId="40A7339D" w:rsidR="000D12EA" w:rsidRPr="0047216C" w:rsidRDefault="0047216C" w:rsidP="0047216C">
            <w:pPr>
              <w:pStyle w:val="TableText-calibri10"/>
              <w:numPr>
                <w:ilvl w:val="0"/>
                <w:numId w:val="17"/>
              </w:numPr>
              <w:ind w:left="245" w:hanging="245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The swabbing t</w:t>
            </w:r>
            <w:r w:rsidRPr="0047216C">
              <w:rPr>
                <w:rFonts w:asciiTheme="minorHAnsi" w:hAnsiTheme="minorHAnsi" w:cstheme="minorHAnsi"/>
                <w:sz w:val="22"/>
              </w:rPr>
              <w:t>eam lead can postpone testing.</w:t>
            </w:r>
          </w:p>
        </w:tc>
      </w:tr>
    </w:tbl>
    <w:p w14:paraId="4EA7BA67" w14:textId="010F591C" w:rsidR="001603DD" w:rsidRPr="001603DD" w:rsidRDefault="00C310B9" w:rsidP="0047216C">
      <w:pPr>
        <w:pStyle w:val="Heading3"/>
        <w:spacing w:before="360"/>
      </w:pPr>
      <w:bookmarkStart w:id="20" w:name="_Toc48735620"/>
      <w:r>
        <w:t>Reporting/t</w:t>
      </w:r>
      <w:r w:rsidR="001603DD" w:rsidRPr="001603DD">
        <w:t>racking Results</w:t>
      </w:r>
      <w:bookmarkEnd w:id="20"/>
    </w:p>
    <w:p w14:paraId="13A6F08A" w14:textId="658BA7FE" w:rsidR="00225DE7" w:rsidRPr="001603DD" w:rsidRDefault="0020081B" w:rsidP="00225DE7">
      <w:pPr>
        <w:rPr>
          <w:rFonts w:eastAsiaTheme="minorHAnsi"/>
        </w:rPr>
      </w:pPr>
      <w:r>
        <w:rPr>
          <w:rFonts w:eastAsiaTheme="minorHAnsi"/>
        </w:rPr>
        <w:t xml:space="preserve">This section will be determined by the medical order method </w:t>
      </w:r>
      <w:r w:rsidR="00225DE7" w:rsidRPr="001603DD">
        <w:rPr>
          <w:rFonts w:eastAsiaTheme="minorHAnsi"/>
        </w:rPr>
        <w:t xml:space="preserve">selected </w:t>
      </w:r>
      <w:r w:rsidR="0047216C">
        <w:rPr>
          <w:rFonts w:eastAsiaTheme="minorHAnsi"/>
        </w:rPr>
        <w:t xml:space="preserve">above. </w:t>
      </w:r>
      <w:r>
        <w:rPr>
          <w:rFonts w:eastAsiaTheme="minorHAnsi"/>
        </w:rPr>
        <w:t xml:space="preserve">Document how the process will be tracked and records </w:t>
      </w:r>
      <w:r w:rsidR="0047216C">
        <w:rPr>
          <w:rFonts w:eastAsiaTheme="minorHAnsi"/>
        </w:rPr>
        <w:t xml:space="preserve">will be </w:t>
      </w:r>
      <w:r>
        <w:rPr>
          <w:rFonts w:eastAsiaTheme="minorHAnsi"/>
        </w:rPr>
        <w:t>maintained as well as how the results will be shared with residents and staff in a private and secure manner.</w:t>
      </w:r>
    </w:p>
    <w:p w14:paraId="06669FEC" w14:textId="3C292C48" w:rsidR="00225DE7" w:rsidRPr="00F010C1" w:rsidRDefault="00C310B9" w:rsidP="00C310B9">
      <w:pPr>
        <w:pStyle w:val="ListBullet"/>
        <w:rPr>
          <w:rFonts w:eastAsiaTheme="minorHAnsi"/>
        </w:rPr>
      </w:pPr>
      <w:r>
        <w:rPr>
          <w:rFonts w:eastAsiaTheme="minorHAnsi"/>
        </w:rPr>
        <w:t xml:space="preserve">To whom </w:t>
      </w:r>
      <w:r w:rsidR="0047216C">
        <w:rPr>
          <w:rFonts w:eastAsiaTheme="minorHAnsi"/>
        </w:rPr>
        <w:t xml:space="preserve">will </w:t>
      </w:r>
      <w:r w:rsidR="00707A04" w:rsidRPr="00F010C1">
        <w:rPr>
          <w:rFonts w:eastAsiaTheme="minorHAnsi"/>
        </w:rPr>
        <w:t>the labora</w:t>
      </w:r>
      <w:r>
        <w:rPr>
          <w:rFonts w:eastAsiaTheme="minorHAnsi"/>
        </w:rPr>
        <w:t>tory send the results</w:t>
      </w:r>
      <w:r w:rsidR="0047216C">
        <w:rPr>
          <w:rFonts w:eastAsiaTheme="minorHAnsi"/>
        </w:rPr>
        <w:t xml:space="preserve">? </w:t>
      </w:r>
      <w:r w:rsidR="00707A04" w:rsidRPr="00F010C1">
        <w:rPr>
          <w:rFonts w:eastAsiaTheme="minorHAnsi"/>
        </w:rPr>
        <w:t>This is normally the order</w:t>
      </w:r>
      <w:r w:rsidR="002E01E3">
        <w:rPr>
          <w:rFonts w:eastAsiaTheme="minorHAnsi"/>
        </w:rPr>
        <w:t>ing</w:t>
      </w:r>
      <w:r w:rsidR="00707A04" w:rsidRPr="00F010C1">
        <w:rPr>
          <w:rFonts w:eastAsiaTheme="minorHAnsi"/>
        </w:rPr>
        <w:t xml:space="preserve"> physician</w:t>
      </w:r>
      <w:r>
        <w:rPr>
          <w:rFonts w:eastAsiaTheme="minorHAnsi"/>
        </w:rPr>
        <w:t>,</w:t>
      </w:r>
      <w:r w:rsidR="00707A04" w:rsidRPr="00F010C1">
        <w:rPr>
          <w:rFonts w:eastAsiaTheme="minorHAnsi"/>
        </w:rPr>
        <w:t xml:space="preserve"> but this can be delegated to another person</w:t>
      </w:r>
      <w:r w:rsidR="0047216C">
        <w:rPr>
          <w:rFonts w:eastAsiaTheme="minorHAnsi"/>
        </w:rPr>
        <w:t>, such as the director of nursing.</w:t>
      </w:r>
      <w:r w:rsidR="00707A04" w:rsidRPr="00F010C1">
        <w:rPr>
          <w:rFonts w:eastAsiaTheme="minorHAnsi"/>
        </w:rPr>
        <w:t xml:space="preserve"> If you are using the </w:t>
      </w:r>
      <w:r w:rsidR="002E01E3">
        <w:rPr>
          <w:rFonts w:eastAsiaTheme="minorHAnsi"/>
        </w:rPr>
        <w:t>S</w:t>
      </w:r>
      <w:r w:rsidR="00707A04" w:rsidRPr="00F010C1">
        <w:rPr>
          <w:rFonts w:eastAsiaTheme="minorHAnsi"/>
        </w:rPr>
        <w:t xml:space="preserve">tate as the ordering physician, the resident results will be sent to the facility and the staff will be contacted by the </w:t>
      </w:r>
      <w:r w:rsidR="002E01E3">
        <w:rPr>
          <w:rFonts w:eastAsiaTheme="minorHAnsi"/>
        </w:rPr>
        <w:t>S</w:t>
      </w:r>
      <w:r w:rsidR="00707A04" w:rsidRPr="00F010C1">
        <w:rPr>
          <w:rFonts w:eastAsiaTheme="minorHAnsi"/>
        </w:rPr>
        <w:t>tate nurse line.</w:t>
      </w:r>
    </w:p>
    <w:p w14:paraId="2A11E6A5" w14:textId="77777777" w:rsidR="00225DE7" w:rsidRDefault="00225DE7" w:rsidP="001049D3">
      <w:pPr>
        <w:pStyle w:val="ListBullet"/>
        <w:rPr>
          <w:rFonts w:eastAsiaTheme="minorHAnsi"/>
        </w:rPr>
      </w:pPr>
      <w:r w:rsidRPr="00F010C1">
        <w:rPr>
          <w:rFonts w:eastAsiaTheme="minorHAnsi"/>
        </w:rPr>
        <w:t>Who will share results with staff and/or resident</w:t>
      </w:r>
      <w:r w:rsidR="001C4CD1">
        <w:rPr>
          <w:rFonts w:eastAsiaTheme="minorHAnsi"/>
        </w:rPr>
        <w:t>/guardian</w:t>
      </w:r>
      <w:r w:rsidR="00F010C1">
        <w:rPr>
          <w:rFonts w:eastAsiaTheme="minorHAnsi"/>
        </w:rPr>
        <w:t>?</w:t>
      </w:r>
    </w:p>
    <w:p w14:paraId="0BCA0D7A" w14:textId="031C8DA3" w:rsidR="00676333" w:rsidRPr="00676333" w:rsidRDefault="00676333" w:rsidP="797C64AE">
      <w:pPr>
        <w:rPr>
          <w:rFonts w:eastAsia="Times New Roman" w:cs="Calibri"/>
          <w:color w:val="000000" w:themeColor="text2"/>
        </w:rPr>
      </w:pPr>
      <w:r w:rsidRPr="797C64AE">
        <w:t>Note</w:t>
      </w:r>
      <w:r w:rsidR="0047216C" w:rsidRPr="797C64AE">
        <w:t>: t</w:t>
      </w:r>
      <w:r w:rsidRPr="797C64AE">
        <w:t xml:space="preserve">he current link to report cases to MDH for COVID-19 is </w:t>
      </w:r>
      <w:r w:rsidR="0047216C" w:rsidRPr="797C64AE">
        <w:rPr>
          <w:rFonts w:eastAsia="Times New Roman" w:cs="Calibri"/>
        </w:rPr>
        <w:t>Submitting Clinical Information on Long Term Care COVID-19 Cases (</w:t>
      </w:r>
      <w:hyperlink r:id="rId39">
        <w:r w:rsidR="0047216C" w:rsidRPr="797C64AE">
          <w:rPr>
            <w:rStyle w:val="Hyperlink"/>
            <w:rFonts w:eastAsia="Times New Roman" w:cs="Calibri"/>
          </w:rPr>
          <w:t>https://REDCap-c19.web.health.state.mn.us/REDCap/surveys/?s=H8MT9TTNCD</w:t>
        </w:r>
      </w:hyperlink>
      <w:r w:rsidR="0047216C" w:rsidRPr="797C64AE">
        <w:rPr>
          <w:rStyle w:val="Hyperlink"/>
          <w:rFonts w:eastAsia="Times New Roman" w:cs="Calibri"/>
        </w:rPr>
        <w:t>)</w:t>
      </w:r>
      <w:r w:rsidRPr="797C64AE">
        <w:rPr>
          <w:rFonts w:eastAsia="Times New Roman" w:cs="Calibri"/>
          <w:color w:val="000000" w:themeColor="text2"/>
        </w:rPr>
        <w:t>.</w:t>
      </w:r>
      <w:r w:rsidR="0F8548A2" w:rsidRPr="797C64AE">
        <w:rPr>
          <w:rFonts w:eastAsia="Times New Roman" w:cs="Calibri"/>
          <w:color w:val="000000" w:themeColor="text2"/>
        </w:rPr>
        <w:t xml:space="preserve"> </w:t>
      </w:r>
      <w:r w:rsidR="49FA86FA" w:rsidRPr="797C64AE">
        <w:rPr>
          <w:rFonts w:eastAsia="Times New Roman" w:cs="Calibri"/>
          <w:color w:val="000000" w:themeColor="text2"/>
        </w:rPr>
        <w:t xml:space="preserve"> In addition</w:t>
      </w:r>
      <w:r w:rsidR="529564DF" w:rsidRPr="797C64AE">
        <w:rPr>
          <w:rFonts w:eastAsia="Times New Roman" w:cs="Calibri"/>
          <w:color w:val="000000" w:themeColor="text2"/>
        </w:rPr>
        <w:t xml:space="preserve"> to state reporting requirements</w:t>
      </w:r>
      <w:r w:rsidR="49FA86FA" w:rsidRPr="797C64AE">
        <w:rPr>
          <w:rFonts w:eastAsia="Times New Roman" w:cs="Calibri"/>
          <w:color w:val="000000" w:themeColor="text2"/>
        </w:rPr>
        <w:t xml:space="preserve">, </w:t>
      </w:r>
      <w:r w:rsidR="5AB06A11" w:rsidRPr="797C64AE">
        <w:rPr>
          <w:rFonts w:eastAsia="Times New Roman" w:cs="Calibri"/>
          <w:color w:val="000000" w:themeColor="text2"/>
        </w:rPr>
        <w:t xml:space="preserve">Skilled Nursing Facilities are </w:t>
      </w:r>
      <w:r w:rsidR="56C11095" w:rsidRPr="797C64AE">
        <w:rPr>
          <w:rFonts w:eastAsia="Times New Roman" w:cs="Calibri"/>
          <w:color w:val="000000" w:themeColor="text2"/>
        </w:rPr>
        <w:t xml:space="preserve">also </w:t>
      </w:r>
      <w:r w:rsidR="5AB06A11" w:rsidRPr="797C64AE">
        <w:rPr>
          <w:rFonts w:eastAsia="Times New Roman" w:cs="Calibri"/>
          <w:color w:val="000000" w:themeColor="text2"/>
        </w:rPr>
        <w:t xml:space="preserve">required to report positive cases to </w:t>
      </w:r>
      <w:r w:rsidR="5AD90346" w:rsidRPr="797C64AE">
        <w:rPr>
          <w:rFonts w:eastAsia="Times New Roman" w:cs="Calibri"/>
          <w:color w:val="000000" w:themeColor="text2"/>
        </w:rPr>
        <w:t xml:space="preserve">Centers for Disease Control and Prevention (CDC) through the </w:t>
      </w:r>
      <w:r w:rsidR="5AB06A11" w:rsidRPr="797C64AE">
        <w:rPr>
          <w:rFonts w:eastAsia="Times New Roman" w:cs="Calibri"/>
          <w:color w:val="000000" w:themeColor="text2"/>
        </w:rPr>
        <w:t>National Health Care Sa</w:t>
      </w:r>
      <w:r w:rsidR="44746E87" w:rsidRPr="797C64AE">
        <w:rPr>
          <w:rFonts w:eastAsia="Times New Roman" w:cs="Calibri"/>
          <w:color w:val="000000" w:themeColor="text2"/>
        </w:rPr>
        <w:t xml:space="preserve">fety Network (NHSN).  </w:t>
      </w:r>
    </w:p>
    <w:p w14:paraId="6173CA60" w14:textId="77777777" w:rsidR="00775007" w:rsidRPr="001603DD" w:rsidRDefault="00775007" w:rsidP="00775007">
      <w:pPr>
        <w:pStyle w:val="Heading3"/>
      </w:pPr>
      <w:bookmarkStart w:id="21" w:name="_Toc48735621"/>
      <w:r>
        <w:t>Cost</w:t>
      </w:r>
      <w:bookmarkEnd w:id="21"/>
    </w:p>
    <w:p w14:paraId="3227A289" w14:textId="5B45C675" w:rsidR="002526F3" w:rsidRDefault="00E05789" w:rsidP="006A5C82">
      <w:r>
        <w:rPr>
          <w:rFonts w:eastAsiaTheme="minorHAnsi"/>
        </w:rPr>
        <w:lastRenderedPageBreak/>
        <w:t>T</w:t>
      </w:r>
      <w:r w:rsidR="007F4970">
        <w:rPr>
          <w:rFonts w:eastAsiaTheme="minorHAnsi"/>
        </w:rPr>
        <w:t>his section</w:t>
      </w:r>
      <w:r>
        <w:rPr>
          <w:rFonts w:eastAsiaTheme="minorHAnsi"/>
        </w:rPr>
        <w:t xml:space="preserve"> </w:t>
      </w:r>
      <w:r w:rsidR="007F4970">
        <w:rPr>
          <w:rFonts w:eastAsiaTheme="minorHAnsi"/>
        </w:rPr>
        <w:t>a</w:t>
      </w:r>
      <w:r w:rsidR="00D1460D">
        <w:rPr>
          <w:rFonts w:eastAsiaTheme="minorHAnsi"/>
        </w:rPr>
        <w:t>ddress</w:t>
      </w:r>
      <w:r>
        <w:rPr>
          <w:rFonts w:eastAsiaTheme="minorHAnsi"/>
        </w:rPr>
        <w:t>es</w:t>
      </w:r>
      <w:r w:rsidR="00D1460D">
        <w:rPr>
          <w:rFonts w:eastAsiaTheme="minorHAnsi"/>
        </w:rPr>
        <w:t xml:space="preserve"> w</w:t>
      </w:r>
      <w:r w:rsidR="0047216C">
        <w:rPr>
          <w:rFonts w:eastAsiaTheme="minorHAnsi"/>
        </w:rPr>
        <w:t>ho covers the cost of the test.</w:t>
      </w:r>
      <w:r w:rsidR="00D1460D">
        <w:rPr>
          <w:rFonts w:eastAsiaTheme="minorHAnsi"/>
        </w:rPr>
        <w:t xml:space="preserve"> Normally</w:t>
      </w:r>
      <w:r w:rsidR="00C310B9">
        <w:rPr>
          <w:rFonts w:eastAsiaTheme="minorHAnsi"/>
        </w:rPr>
        <w:t>,</w:t>
      </w:r>
      <w:r w:rsidR="00D1460D">
        <w:rPr>
          <w:rFonts w:eastAsiaTheme="minorHAnsi"/>
        </w:rPr>
        <w:t xml:space="preserve"> insurance will cover the cost of the lab test</w:t>
      </w:r>
      <w:r w:rsidR="0047216C">
        <w:rPr>
          <w:rFonts w:eastAsiaTheme="minorHAnsi"/>
        </w:rPr>
        <w:t xml:space="preserve"> for the resident.</w:t>
      </w:r>
      <w:r w:rsidR="00D1460D">
        <w:rPr>
          <w:rFonts w:eastAsiaTheme="minorHAnsi"/>
        </w:rPr>
        <w:t xml:space="preserve"> For staff</w:t>
      </w:r>
      <w:r w:rsidR="00C805A2">
        <w:rPr>
          <w:rFonts w:eastAsiaTheme="minorHAnsi"/>
        </w:rPr>
        <w:t>,</w:t>
      </w:r>
      <w:r w:rsidR="00D1460D">
        <w:rPr>
          <w:rFonts w:eastAsiaTheme="minorHAnsi"/>
        </w:rPr>
        <w:t xml:space="preserve"> the facility needs to decide if </w:t>
      </w:r>
      <w:r w:rsidR="006A5C82">
        <w:rPr>
          <w:rFonts w:eastAsiaTheme="minorHAnsi"/>
        </w:rPr>
        <w:t>it</w:t>
      </w:r>
      <w:r w:rsidR="00D1460D">
        <w:rPr>
          <w:rFonts w:eastAsiaTheme="minorHAnsi"/>
        </w:rPr>
        <w:t xml:space="preserve"> will cover that cost </w:t>
      </w:r>
      <w:r w:rsidR="00B44986">
        <w:rPr>
          <w:rFonts w:eastAsiaTheme="minorHAnsi"/>
        </w:rPr>
        <w:t>or if insurance will be billed.</w:t>
      </w:r>
      <w:r w:rsidR="002526F3" w:rsidRPr="002526F3">
        <w:t xml:space="preserve"> </w:t>
      </w:r>
    </w:p>
    <w:p w14:paraId="35933D8F" w14:textId="15EF2E63" w:rsidR="00D1460D" w:rsidRDefault="002526F3" w:rsidP="00775007">
      <w:pPr>
        <w:rPr>
          <w:rFonts w:eastAsiaTheme="minorHAnsi"/>
        </w:rPr>
      </w:pPr>
      <w:r>
        <w:rPr>
          <w:rFonts w:eastAsiaTheme="minorHAnsi"/>
        </w:rPr>
        <w:t>Currently for COVID-19, w</w:t>
      </w:r>
      <w:r w:rsidRPr="002526F3">
        <w:rPr>
          <w:rFonts w:eastAsiaTheme="minorHAnsi"/>
        </w:rPr>
        <w:t xml:space="preserve">hen </w:t>
      </w:r>
      <w:r>
        <w:rPr>
          <w:rFonts w:eastAsiaTheme="minorHAnsi"/>
        </w:rPr>
        <w:t>using a</w:t>
      </w:r>
      <w:r w:rsidR="0016450B">
        <w:rPr>
          <w:rFonts w:eastAsiaTheme="minorHAnsi"/>
        </w:rPr>
        <w:t xml:space="preserve"> State swabbing team/S</w:t>
      </w:r>
      <w:r w:rsidR="006A5C82">
        <w:rPr>
          <w:rFonts w:eastAsiaTheme="minorHAnsi"/>
        </w:rPr>
        <w:t>tate-</w:t>
      </w:r>
      <w:r w:rsidRPr="002526F3">
        <w:rPr>
          <w:rFonts w:eastAsiaTheme="minorHAnsi"/>
        </w:rPr>
        <w:t xml:space="preserve">contracted lab, the facility submits insurance information to the lab, and the lab handles insurance billing for staff. </w:t>
      </w:r>
      <w:r>
        <w:rPr>
          <w:rFonts w:eastAsiaTheme="minorHAnsi"/>
        </w:rPr>
        <w:t xml:space="preserve">For </w:t>
      </w:r>
      <w:r w:rsidRPr="002526F3">
        <w:rPr>
          <w:rFonts w:eastAsiaTheme="minorHAnsi"/>
        </w:rPr>
        <w:t>resident</w:t>
      </w:r>
      <w:r>
        <w:rPr>
          <w:rFonts w:eastAsiaTheme="minorHAnsi"/>
        </w:rPr>
        <w:t>s</w:t>
      </w:r>
      <w:r w:rsidR="00D72EBA">
        <w:rPr>
          <w:rFonts w:eastAsiaTheme="minorHAnsi"/>
        </w:rPr>
        <w:t>, t</w:t>
      </w:r>
      <w:r w:rsidRPr="002526F3">
        <w:rPr>
          <w:rFonts w:eastAsiaTheme="minorHAnsi"/>
        </w:rPr>
        <w:t>he</w:t>
      </w:r>
      <w:r w:rsidR="00D72EBA">
        <w:rPr>
          <w:rFonts w:eastAsiaTheme="minorHAnsi"/>
        </w:rPr>
        <w:t xml:space="preserve"> billing depends on the reimbursement model for the resident’s care payment model</w:t>
      </w:r>
      <w:r w:rsidR="00E05789">
        <w:rPr>
          <w:rFonts w:eastAsiaTheme="minorHAnsi"/>
        </w:rPr>
        <w:t>; some facilities prefer to handle billing for residents</w:t>
      </w:r>
      <w:r w:rsidR="0016450B">
        <w:rPr>
          <w:rFonts w:eastAsiaTheme="minorHAnsi"/>
        </w:rPr>
        <w:t>’</w:t>
      </w:r>
      <w:r w:rsidR="00E05789">
        <w:rPr>
          <w:rFonts w:eastAsiaTheme="minorHAnsi"/>
        </w:rPr>
        <w:t xml:space="preserve"> tests on their own</w:t>
      </w:r>
      <w:r w:rsidR="0016450B">
        <w:rPr>
          <w:rFonts w:eastAsiaTheme="minorHAnsi"/>
        </w:rPr>
        <w:t xml:space="preserve">. </w:t>
      </w:r>
      <w:r w:rsidR="00CB47D5">
        <w:rPr>
          <w:rFonts w:eastAsiaTheme="minorHAnsi"/>
        </w:rPr>
        <w:t>Additionally,</w:t>
      </w:r>
      <w:r>
        <w:rPr>
          <w:rFonts w:eastAsiaTheme="minorHAnsi"/>
        </w:rPr>
        <w:t xml:space="preserve"> for COVID</w:t>
      </w:r>
      <w:r w:rsidR="0016450B">
        <w:rPr>
          <w:rFonts w:eastAsiaTheme="minorHAnsi"/>
        </w:rPr>
        <w:t>-19</w:t>
      </w:r>
      <w:r>
        <w:rPr>
          <w:rFonts w:eastAsiaTheme="minorHAnsi"/>
        </w:rPr>
        <w:t xml:space="preserve">, </w:t>
      </w:r>
      <w:r w:rsidR="00D1460D">
        <w:rPr>
          <w:rFonts w:eastAsiaTheme="minorHAnsi"/>
        </w:rPr>
        <w:t>the following applies through Dec</w:t>
      </w:r>
      <w:r w:rsidR="00C805A2">
        <w:rPr>
          <w:rFonts w:eastAsiaTheme="minorHAnsi"/>
        </w:rPr>
        <w:t>ember</w:t>
      </w:r>
      <w:r w:rsidR="00D1460D">
        <w:rPr>
          <w:rFonts w:eastAsiaTheme="minorHAnsi"/>
        </w:rPr>
        <w:t xml:space="preserve"> 2020</w:t>
      </w:r>
      <w:r w:rsidR="00C805A2">
        <w:rPr>
          <w:rFonts w:eastAsiaTheme="minorHAnsi"/>
        </w:rPr>
        <w:t>:</w:t>
      </w:r>
    </w:p>
    <w:p w14:paraId="6CAD5DFB" w14:textId="3C56ABFD" w:rsidR="00D1460D" w:rsidRPr="00A43C62" w:rsidRDefault="00D1460D" w:rsidP="00A43C62">
      <w:pPr>
        <w:pStyle w:val="ListParagraph"/>
      </w:pPr>
      <w:r w:rsidRPr="00A43C62">
        <w:t xml:space="preserve">MDH will directly fund all </w:t>
      </w:r>
      <w:r w:rsidR="0048717C">
        <w:t>S</w:t>
      </w:r>
      <w:r w:rsidR="0048717C" w:rsidRPr="00A43C62">
        <w:t>tate</w:t>
      </w:r>
      <w:r w:rsidR="0048717C">
        <w:t>-</w:t>
      </w:r>
      <w:r w:rsidRPr="00A43C62">
        <w:t xml:space="preserve">contracted COVID-19 mobile </w:t>
      </w:r>
      <w:r w:rsidR="00E05789">
        <w:t>swabbing</w:t>
      </w:r>
      <w:r w:rsidR="00E05789" w:rsidRPr="00A43C62">
        <w:t xml:space="preserve"> </w:t>
      </w:r>
      <w:r w:rsidRPr="00A43C62">
        <w:t xml:space="preserve">teams. </w:t>
      </w:r>
    </w:p>
    <w:p w14:paraId="51FB4784" w14:textId="2CCC3E28" w:rsidR="002E01E3" w:rsidRPr="00A43C62" w:rsidRDefault="002E01E3" w:rsidP="0016450B">
      <w:pPr>
        <w:pStyle w:val="ListParagraph"/>
      </w:pPr>
      <w:r w:rsidRPr="00A43C62">
        <w:t xml:space="preserve">For facilities using State-contracted mobile </w:t>
      </w:r>
      <w:r w:rsidR="00E05789">
        <w:t>swabbing</w:t>
      </w:r>
      <w:r w:rsidR="00E05789" w:rsidRPr="00A43C62">
        <w:t xml:space="preserve"> </w:t>
      </w:r>
      <w:r w:rsidRPr="00A43C62">
        <w:t>teams, the lab will bill insurance companies or public programs for COVID</w:t>
      </w:r>
      <w:r w:rsidR="0016450B">
        <w:t>-19</w:t>
      </w:r>
      <w:r w:rsidRPr="00A43C62">
        <w:t xml:space="preserve"> testing costs for residents and staff, if the facility is unable to handle the billing </w:t>
      </w:r>
      <w:r w:rsidR="0016450B">
        <w:t>itself</w:t>
      </w:r>
      <w:r w:rsidRPr="00A43C62">
        <w:t xml:space="preserve">. </w:t>
      </w:r>
      <w:r w:rsidR="00E05789">
        <w:t>Facilities are responsible for collecting and submitting insurance information to the lab.</w:t>
      </w:r>
      <w:r w:rsidRPr="00A43C62">
        <w:t xml:space="preserve"> Any testing costs that are not reimbursed by insurance will be billed by</w:t>
      </w:r>
      <w:r w:rsidR="0016450B">
        <w:t xml:space="preserve"> the MDH-contracted lab to MDH.</w:t>
      </w:r>
      <w:r w:rsidRPr="00A43C62">
        <w:t xml:space="preserve"> </w:t>
      </w:r>
    </w:p>
    <w:p w14:paraId="60013217" w14:textId="2026A7DF" w:rsidR="00C805A2" w:rsidRPr="00A43C62" w:rsidRDefault="002E01E3" w:rsidP="00A43C62">
      <w:pPr>
        <w:pStyle w:val="ListParagraph"/>
      </w:pPr>
      <w:r w:rsidRPr="00A43C62">
        <w:t>Medicaid-certified skilled nursing facilities are encouraged to seek reimbursement from the Department of Human Services for the costs of COVID</w:t>
      </w:r>
      <w:r w:rsidR="00E0378E">
        <w:t>-19</w:t>
      </w:r>
      <w:r w:rsidRPr="00A43C62">
        <w:t xml:space="preserve"> testing for their staff.</w:t>
      </w:r>
    </w:p>
    <w:p w14:paraId="28EB7A3E" w14:textId="7DD77950" w:rsidR="00C805A2" w:rsidRPr="00A43C62" w:rsidRDefault="00C805A2" w:rsidP="00B6546F">
      <w:pPr>
        <w:pStyle w:val="ListParagraph"/>
        <w:numPr>
          <w:ilvl w:val="1"/>
          <w:numId w:val="5"/>
        </w:numPr>
      </w:pPr>
      <w:r>
        <w:t>In order to seek reimbursement for these testing costs</w:t>
      </w:r>
      <w:r w:rsidR="00E0378E">
        <w:t>,</w:t>
      </w:r>
      <w:r>
        <w:t xml:space="preserve"> nursing facilities mus</w:t>
      </w:r>
      <w:r w:rsidR="00E0378E">
        <w:t xml:space="preserve">t use either the Minnesota Department of Human Services </w:t>
      </w:r>
      <w:r w:rsidR="00B6546F">
        <w:t xml:space="preserve">(DHS) </w:t>
      </w:r>
      <w:r w:rsidR="00E0378E">
        <w:t xml:space="preserve">Nursing Facility Rates and Policy </w:t>
      </w:r>
      <w:r w:rsidR="00B6546F">
        <w:t xml:space="preserve">(NFRP) </w:t>
      </w:r>
      <w:r w:rsidR="00E0378E">
        <w:t xml:space="preserve">for COVID-19 </w:t>
      </w:r>
      <w:r>
        <w:t>Form A or Form B.</w:t>
      </w:r>
      <w:r w:rsidR="00E0378E">
        <w:t xml:space="preserve"> A Medicaid-</w:t>
      </w:r>
      <w:r>
        <w:t>enrolled provider may choose to cla</w:t>
      </w:r>
      <w:r w:rsidR="00E0378E">
        <w:t>im these testing costs on its</w:t>
      </w:r>
      <w:r>
        <w:t xml:space="preserve"> Medicaid cost report INSTEAD of claiming it on </w:t>
      </w:r>
      <w:r w:rsidR="006A5C82">
        <w:t xml:space="preserve">Form A or Form </w:t>
      </w:r>
      <w:r w:rsidR="00B6546F">
        <w:t>B. Both forms are found on the</w:t>
      </w:r>
      <w:r>
        <w:t xml:space="preserve"> </w:t>
      </w:r>
      <w:hyperlink r:id="rId40" w:history="1">
        <w:r w:rsidR="00B6546F" w:rsidRPr="53398085">
          <w:rPr>
            <w:rStyle w:val="Hyperlink"/>
          </w:rPr>
          <w:t>Nursing Facility Provider Portal (https://nfportal.dhs.state.mn.us/PortalLogin.aspx?ReturnUrl=%2fRateNoticesPDF%2fRateNoticePDF.aspx</w:t>
        </w:r>
      </w:hyperlink>
      <w:r w:rsidR="00E0378E" w:rsidRPr="53398085">
        <w:rPr>
          <w:rStyle w:val="Hyperlink"/>
        </w:rPr>
        <w:t>)</w:t>
      </w:r>
      <w:r w:rsidR="006A5C82" w:rsidRPr="53398085">
        <w:rPr>
          <w:rStyle w:val="Hyperlink"/>
        </w:rPr>
        <w:t>.</w:t>
      </w:r>
      <w:r>
        <w:t xml:space="preserve"> Testing costs must be reported on line 9080</w:t>
      </w:r>
      <w:r w:rsidR="00B6546F">
        <w:t>,</w:t>
      </w:r>
      <w:r>
        <w:t xml:space="preserve"> “Other Employee Benefits</w:t>
      </w:r>
      <w:r w:rsidR="00B6546F">
        <w:t>,</w:t>
      </w:r>
      <w:r>
        <w:t>” on the Medicaid cost report. COVID</w:t>
      </w:r>
      <w:r w:rsidR="00B6546F">
        <w:t>-19</w:t>
      </w:r>
      <w:r>
        <w:t xml:space="preserve"> reimbursement forms may be submitted by facilities to DHS no more than once monthly. Costs reimbursed through COVID</w:t>
      </w:r>
      <w:r w:rsidR="00B6546F">
        <w:t>-19</w:t>
      </w:r>
      <w:r>
        <w:t xml:space="preserve"> Form A or Form B must be recorded as an adjustment on line 9080. </w:t>
      </w:r>
    </w:p>
    <w:p w14:paraId="6CBD66DA" w14:textId="5B029332" w:rsidR="00C805A2" w:rsidRPr="00A43C62" w:rsidRDefault="00C805A2" w:rsidP="006A5C82">
      <w:pPr>
        <w:pStyle w:val="ListParagraph"/>
        <w:numPr>
          <w:ilvl w:val="1"/>
          <w:numId w:val="5"/>
        </w:numPr>
      </w:pPr>
      <w:r w:rsidRPr="00A43C62">
        <w:t>Allowable costs for testi</w:t>
      </w:r>
      <w:r w:rsidR="006A5C82">
        <w:t>ng are limited to the Medicare fee s</w:t>
      </w:r>
      <w:r w:rsidRPr="00A43C62">
        <w:t>chedule in effect on that date of service. These limits apply to the testing costs</w:t>
      </w:r>
      <w:r w:rsidR="00B6546F">
        <w:t>,</w:t>
      </w:r>
      <w:r w:rsidRPr="00A43C62">
        <w:t xml:space="preserve"> regardless of whether the facility is seeking reimbursement via the NFRP COVID</w:t>
      </w:r>
      <w:r w:rsidR="00B6546F">
        <w:t>-19 reimbursement forms or</w:t>
      </w:r>
      <w:r w:rsidRPr="00A43C62">
        <w:t xml:space="preserve"> </w:t>
      </w:r>
      <w:r w:rsidR="00485FAC">
        <w:t>is</w:t>
      </w:r>
      <w:r w:rsidRPr="00A43C62">
        <w:t xml:space="preserve"> claiming these costs on </w:t>
      </w:r>
      <w:r w:rsidR="006A5C82">
        <w:t>its</w:t>
      </w:r>
      <w:r w:rsidRPr="00A43C62">
        <w:t xml:space="preserve"> Medicaid cost report. </w:t>
      </w:r>
    </w:p>
    <w:p w14:paraId="391F9A3A" w14:textId="02978655" w:rsidR="00C805A2" w:rsidRPr="00A43C62" w:rsidRDefault="00C805A2" w:rsidP="000D12EA">
      <w:pPr>
        <w:pStyle w:val="ListParagraph"/>
        <w:numPr>
          <w:ilvl w:val="1"/>
          <w:numId w:val="5"/>
        </w:numPr>
      </w:pPr>
      <w:r>
        <w:t>I</w:t>
      </w:r>
      <w:r w:rsidRPr="00A43C62">
        <w:t xml:space="preserve">f the facility is using in-house nursing staff to collect specimens, a separate fee for that service will not be allowed. Incremental staffing costs to perform this function can be claimed on Forms A or B. </w:t>
      </w:r>
    </w:p>
    <w:p w14:paraId="738355D8" w14:textId="67F04305" w:rsidR="00C805A2" w:rsidRDefault="00C805A2" w:rsidP="000D12EA">
      <w:pPr>
        <w:pStyle w:val="ListParagraph"/>
        <w:numPr>
          <w:ilvl w:val="1"/>
          <w:numId w:val="5"/>
        </w:numPr>
      </w:pPr>
      <w:r w:rsidRPr="00A43C62">
        <w:t>Testing costs eligible for reimbursement under 12A</w:t>
      </w:r>
      <w:r w:rsidR="006A5C82">
        <w:t>,</w:t>
      </w:r>
      <w:r w:rsidRPr="00A43C62">
        <w:t xml:space="preserve"> using Form A or Form B</w:t>
      </w:r>
      <w:r w:rsidR="006A5C82">
        <w:t>, must be COVID-19-</w:t>
      </w:r>
      <w:r w:rsidRPr="00A43C62">
        <w:t>related expenses. Eligibility for reimbursement under 12A for COVID-19 staff testing</w:t>
      </w:r>
      <w:r w:rsidR="00485FAC">
        <w:t xml:space="preserve"> will end 60 days after the g</w:t>
      </w:r>
      <w:r w:rsidRPr="00C805A2">
        <w:t xml:space="preserve">overnor’s emergency declaration for COVID-19 is over. </w:t>
      </w:r>
    </w:p>
    <w:p w14:paraId="285C7C86" w14:textId="30DCFFF3" w:rsidR="001603DD" w:rsidRPr="001603DD" w:rsidRDefault="001603DD" w:rsidP="001603DD">
      <w:pPr>
        <w:pStyle w:val="Heading2"/>
      </w:pPr>
      <w:bookmarkStart w:id="22" w:name="_Toc48735622"/>
      <w:r w:rsidRPr="001603DD">
        <w:t>Plan</w:t>
      </w:r>
      <w:r w:rsidR="00485FAC">
        <w:t xml:space="preserve"> m</w:t>
      </w:r>
      <w:r w:rsidRPr="001603DD">
        <w:t>aintenance</w:t>
      </w:r>
      <w:r w:rsidR="00981352">
        <w:t xml:space="preserve"> section</w:t>
      </w:r>
      <w:bookmarkEnd w:id="22"/>
    </w:p>
    <w:p w14:paraId="7F21E9E2" w14:textId="0F110A9A" w:rsidR="001603DD" w:rsidRPr="001603DD" w:rsidRDefault="0020081B" w:rsidP="001603DD">
      <w:pPr>
        <w:rPr>
          <w:rFonts w:eastAsiaTheme="minorHAnsi"/>
        </w:rPr>
      </w:pPr>
      <w:r>
        <w:rPr>
          <w:rFonts w:eastAsiaTheme="minorHAnsi"/>
        </w:rPr>
        <w:t xml:space="preserve">Add any other </w:t>
      </w:r>
      <w:r w:rsidR="0017378D">
        <w:rPr>
          <w:rFonts w:eastAsiaTheme="minorHAnsi"/>
        </w:rPr>
        <w:t xml:space="preserve">plan </w:t>
      </w:r>
      <w:r>
        <w:rPr>
          <w:rFonts w:eastAsiaTheme="minorHAnsi"/>
        </w:rPr>
        <w:t>review requirement</w:t>
      </w:r>
      <w:r w:rsidR="0017378D">
        <w:rPr>
          <w:rFonts w:eastAsiaTheme="minorHAnsi"/>
        </w:rPr>
        <w:t xml:space="preserve"> or policies</w:t>
      </w:r>
      <w:r>
        <w:rPr>
          <w:rFonts w:eastAsiaTheme="minorHAnsi"/>
        </w:rPr>
        <w:t xml:space="preserve"> specific to your facility.</w:t>
      </w:r>
      <w:r w:rsidR="001603DD" w:rsidRPr="001603DD">
        <w:rPr>
          <w:rFonts w:eastAsiaTheme="minorHAnsi"/>
        </w:rPr>
        <w:t xml:space="preserve"> </w:t>
      </w:r>
    </w:p>
    <w:p w14:paraId="1A07B8B1" w14:textId="5B299477" w:rsidR="00D10A55" w:rsidRDefault="00E821EF" w:rsidP="00E821EF">
      <w:pPr>
        <w:pStyle w:val="Heading2"/>
      </w:pPr>
      <w:bookmarkStart w:id="23" w:name="_Attachment_1_-"/>
      <w:bookmarkStart w:id="24" w:name="_Attachment_1_–"/>
      <w:bookmarkStart w:id="25" w:name="_Attachment_1–_Testing"/>
      <w:bookmarkStart w:id="26" w:name="_Toc48735623"/>
      <w:bookmarkEnd w:id="23"/>
      <w:bookmarkEnd w:id="24"/>
      <w:bookmarkEnd w:id="25"/>
      <w:r>
        <w:lastRenderedPageBreak/>
        <w:t>Attachment 1</w:t>
      </w:r>
      <w:r w:rsidR="00981352">
        <w:t xml:space="preserve"> section</w:t>
      </w:r>
      <w:bookmarkEnd w:id="26"/>
    </w:p>
    <w:p w14:paraId="35452FC0" w14:textId="584FE9F4" w:rsidR="00E821EF" w:rsidRDefault="00C805A2" w:rsidP="00485FAC">
      <w:r>
        <w:t>When completing Attachment 1, it is important to have made the decision on how testing w</w:t>
      </w:r>
      <w:r w:rsidR="00485FAC">
        <w:t xml:space="preserve">ill roll out in your facility. </w:t>
      </w:r>
      <w:r>
        <w:t xml:space="preserve">If the decision is to work with a contracted team, </w:t>
      </w:r>
      <w:r w:rsidR="00485FAC">
        <w:t>be sure</w:t>
      </w:r>
      <w:r>
        <w:t xml:space="preserve"> to cross-reference any expectations the contract</w:t>
      </w:r>
      <w:r w:rsidR="00485FAC">
        <w:t>or has for you as the facility.</w:t>
      </w:r>
      <w:r>
        <w:t xml:space="preserve"> If the decision is to conduct your own testing in-house, </w:t>
      </w:r>
      <w:r w:rsidR="00485FAC">
        <w:t>be sure</w:t>
      </w:r>
      <w:r>
        <w:t xml:space="preserve"> to review the </w:t>
      </w:r>
      <w:hyperlink r:id="rId41" w:history="1">
        <w:r w:rsidR="00485FAC">
          <w:rPr>
            <w:rStyle w:val="Hyperlink"/>
          </w:rPr>
          <w:t>Road Map for Conducting a COVID 19 Point Prevalence Survey (PDF) (https://www.health.state.mn.us/diseases/coronavirus/hcp/pps0roadmap.pdf</w:t>
        </w:r>
      </w:hyperlink>
      <w:r w:rsidR="00485FAC">
        <w:rPr>
          <w:rStyle w:val="Hyperlink"/>
        </w:rPr>
        <w:t>)</w:t>
      </w:r>
      <w:r w:rsidR="00AE797C">
        <w:t xml:space="preserve"> for additional details </w:t>
      </w:r>
      <w:r w:rsidR="00485FAC">
        <w:t>about</w:t>
      </w:r>
      <w:r w:rsidR="00AE797C">
        <w:t xml:space="preserve"> supplies and processes.</w:t>
      </w:r>
    </w:p>
    <w:p w14:paraId="51158FA0" w14:textId="4784A0FD" w:rsidR="00AE797C" w:rsidRDefault="00AE797C" w:rsidP="00E821EF">
      <w:r>
        <w:t>A few best practices for achieving a successful testing experience include, but are not limited to:</w:t>
      </w:r>
    </w:p>
    <w:p w14:paraId="1226D5FC" w14:textId="3A0F104E" w:rsidR="00AE797C" w:rsidRDefault="00AE797C" w:rsidP="00A43C62">
      <w:pPr>
        <w:pStyle w:val="ListBullet"/>
      </w:pPr>
      <w:r>
        <w:t>Have frequent and transparent communications with all partners involved with conduc</w:t>
      </w:r>
      <w:r w:rsidR="00485FAC">
        <w:t xml:space="preserve">ting testing and being tested. </w:t>
      </w:r>
      <w:r>
        <w:t>In addition, it is key to inform local and regional partners of your upcoming testing efforts.</w:t>
      </w:r>
    </w:p>
    <w:p w14:paraId="4CCCC88A" w14:textId="04FBFB19" w:rsidR="00AE797C" w:rsidRDefault="0048717C" w:rsidP="00A43C62">
      <w:pPr>
        <w:pStyle w:val="ListBullet"/>
      </w:pPr>
      <w:r>
        <w:t>Routinely connect</w:t>
      </w:r>
      <w:r w:rsidR="00AE797C">
        <w:t xml:space="preserve"> with any contractors/partners assisting you with your testing efforts. </w:t>
      </w:r>
    </w:p>
    <w:p w14:paraId="1D7F9054" w14:textId="529F637B" w:rsidR="00AE797C" w:rsidRDefault="0048717C" w:rsidP="00485FAC">
      <w:pPr>
        <w:pStyle w:val="ListBullet"/>
      </w:pPr>
      <w:r>
        <w:t>Understand</w:t>
      </w:r>
      <w:r w:rsidR="00AE797C">
        <w:t xml:space="preserve"> all documentation needed for prior, during, and </w:t>
      </w:r>
      <w:r w:rsidR="00485FAC">
        <w:t>after</w:t>
      </w:r>
      <w:r w:rsidR="00AE797C">
        <w:t xml:space="preserve"> testing. </w:t>
      </w:r>
    </w:p>
    <w:p w14:paraId="5DDCDE6D" w14:textId="10B9679C" w:rsidR="00AE797C" w:rsidRDefault="00AE797C" w:rsidP="006A5C82">
      <w:pPr>
        <w:pStyle w:val="ListBullet"/>
      </w:pPr>
      <w:r>
        <w:t xml:space="preserve">At any time, </w:t>
      </w:r>
      <w:r w:rsidR="006A5C82">
        <w:t xml:space="preserve">contact </w:t>
      </w:r>
      <w:r>
        <w:t xml:space="preserve">the State </w:t>
      </w:r>
      <w:r w:rsidR="00485FAC">
        <w:t>via email with</w:t>
      </w:r>
      <w:r>
        <w:t xml:space="preserve"> questions, comments, or concerns: </w:t>
      </w:r>
      <w:hyperlink r:id="rId42" w:history="1">
        <w:r w:rsidRPr="00D10A55">
          <w:rPr>
            <w:rStyle w:val="Hyperlink"/>
            <w:rFonts w:eastAsiaTheme="minorHAnsi"/>
            <w:szCs w:val="24"/>
          </w:rPr>
          <w:t>SEOC.COVID.Testing@state.mn.us</w:t>
        </w:r>
      </w:hyperlink>
      <w:r w:rsidR="00485FAC" w:rsidRPr="00485FAC">
        <w:rPr>
          <w:rStyle w:val="Hyperlink"/>
          <w:rFonts w:eastAsiaTheme="minorHAnsi"/>
          <w:szCs w:val="24"/>
          <w:u w:val="none"/>
        </w:rPr>
        <w:t>.</w:t>
      </w:r>
    </w:p>
    <w:p w14:paraId="3A459D3C" w14:textId="70B9E97F" w:rsidR="002A3319" w:rsidRDefault="002A3319" w:rsidP="002A3319">
      <w:pPr>
        <w:pStyle w:val="Heading2"/>
      </w:pPr>
      <w:bookmarkStart w:id="27" w:name="_Toc48735624"/>
      <w:r>
        <w:t>Attachment 2</w:t>
      </w:r>
      <w:r w:rsidR="00981352">
        <w:t xml:space="preserve"> section</w:t>
      </w:r>
      <w:bookmarkEnd w:id="27"/>
    </w:p>
    <w:p w14:paraId="7F65A55D" w14:textId="0CA0473A" w:rsidR="00F76EDC" w:rsidRDefault="00F76EDC" w:rsidP="00C455E2">
      <w:r>
        <w:t xml:space="preserve">Upon completing Attachment 2, it is important to have identified the path for which laboratory will be </w:t>
      </w:r>
      <w:r w:rsidR="00E05789">
        <w:t>used</w:t>
      </w:r>
      <w:r>
        <w:t xml:space="preserve">. If working with a mobile </w:t>
      </w:r>
      <w:r w:rsidR="00DE5C24">
        <w:t xml:space="preserve">swabbing </w:t>
      </w:r>
      <w:r>
        <w:t>team, please communicate with them</w:t>
      </w:r>
      <w:r w:rsidR="00112F25">
        <w:t xml:space="preserve"> so that you understand</w:t>
      </w:r>
      <w:r>
        <w:t xml:space="preserve"> any special instructions </w:t>
      </w:r>
      <w:r w:rsidR="00485FAC">
        <w:t>regarding their partnering lab.</w:t>
      </w:r>
      <w:r>
        <w:t xml:space="preserve"> This worksheet will assist the facility in having a single spot in which key dates and results are documented for record-keeping purposes. At any time, </w:t>
      </w:r>
      <w:r w:rsidR="00C455E2">
        <w:t>contact</w:t>
      </w:r>
      <w:r>
        <w:t xml:space="preserve"> the State </w:t>
      </w:r>
      <w:r w:rsidR="00485FAC">
        <w:t>via email with</w:t>
      </w:r>
      <w:r>
        <w:t xml:space="preserve"> questions, comments, or concerns: </w:t>
      </w:r>
      <w:hyperlink r:id="rId43" w:history="1">
        <w:r w:rsidRPr="00D10A55">
          <w:rPr>
            <w:rStyle w:val="Hyperlink"/>
            <w:rFonts w:eastAsiaTheme="minorHAnsi"/>
            <w:szCs w:val="24"/>
          </w:rPr>
          <w:t>SEOC.COVID.Testing@state.mn.us</w:t>
        </w:r>
      </w:hyperlink>
      <w:r w:rsidR="00485FAC" w:rsidRPr="00485FAC">
        <w:rPr>
          <w:rStyle w:val="Hyperlink"/>
          <w:rFonts w:eastAsiaTheme="minorHAnsi"/>
          <w:szCs w:val="24"/>
          <w:u w:val="none"/>
        </w:rPr>
        <w:t>.</w:t>
      </w:r>
    </w:p>
    <w:p w14:paraId="78AC5D97" w14:textId="7BFF6C3E" w:rsidR="002A3319" w:rsidRDefault="002A3319" w:rsidP="002A3319">
      <w:pPr>
        <w:pStyle w:val="Heading2"/>
      </w:pPr>
      <w:bookmarkStart w:id="28" w:name="_Toc48735625"/>
      <w:r>
        <w:t>Attachment 3</w:t>
      </w:r>
      <w:r w:rsidR="00981352">
        <w:t xml:space="preserve"> section</w:t>
      </w:r>
      <w:bookmarkEnd w:id="28"/>
    </w:p>
    <w:p w14:paraId="348FA717" w14:textId="0E4D3199" w:rsidR="00F76EDC" w:rsidRPr="00A43C62" w:rsidRDefault="00F76EDC" w:rsidP="00C455E2">
      <w:r>
        <w:t>Attachment 3 is focused on staff and testing supplies needed to imp</w:t>
      </w:r>
      <w:r w:rsidR="00485FAC">
        <w:t>lement testing at the facility.</w:t>
      </w:r>
      <w:r>
        <w:t xml:space="preserve"> If a mobile </w:t>
      </w:r>
      <w:r w:rsidR="00DE5C24">
        <w:t xml:space="preserve">swabbing </w:t>
      </w:r>
      <w:r>
        <w:t xml:space="preserve">team has been selected, please </w:t>
      </w:r>
      <w:r w:rsidR="00485FAC">
        <w:t>be sure to discuss what, if any</w:t>
      </w:r>
      <w:r>
        <w:t xml:space="preserve"> testing supplies </w:t>
      </w:r>
      <w:r w:rsidR="00DE5C24">
        <w:t xml:space="preserve">the facility needs </w:t>
      </w:r>
      <w:r w:rsidR="00485FAC">
        <w:t>to secure prior to testing.</w:t>
      </w:r>
      <w:r>
        <w:t xml:space="preserve"> In most cases, the mobile </w:t>
      </w:r>
      <w:r w:rsidR="00DE5C24">
        <w:t xml:space="preserve">swabbing </w:t>
      </w:r>
      <w:r>
        <w:t xml:space="preserve">teams are fully equipped and no additional supplies are needed. At any time, </w:t>
      </w:r>
      <w:r w:rsidR="00C455E2">
        <w:t xml:space="preserve">contact </w:t>
      </w:r>
      <w:r>
        <w:t xml:space="preserve">the State </w:t>
      </w:r>
      <w:r w:rsidR="00485FAC">
        <w:t>via email with</w:t>
      </w:r>
      <w:r>
        <w:t xml:space="preserve"> questions, comments, or concerns: </w:t>
      </w:r>
      <w:hyperlink r:id="rId44" w:history="1">
        <w:r w:rsidRPr="00D10A55">
          <w:rPr>
            <w:rStyle w:val="Hyperlink"/>
            <w:rFonts w:eastAsiaTheme="minorHAnsi"/>
            <w:szCs w:val="24"/>
          </w:rPr>
          <w:t>SEOC.COVID.Testing@state.mn.us</w:t>
        </w:r>
      </w:hyperlink>
      <w:r w:rsidR="00485FAC">
        <w:rPr>
          <w:rStyle w:val="Hyperlink"/>
          <w:rFonts w:eastAsiaTheme="minorHAnsi"/>
          <w:szCs w:val="24"/>
          <w:u w:val="none"/>
        </w:rPr>
        <w:t>.</w:t>
      </w:r>
    </w:p>
    <w:p w14:paraId="647BFA75" w14:textId="4E2DA980" w:rsidR="0017378D" w:rsidRPr="001603DD" w:rsidRDefault="0017378D" w:rsidP="0017378D">
      <w:pPr>
        <w:pStyle w:val="Heading2"/>
      </w:pPr>
      <w:bookmarkStart w:id="29" w:name="_Toc48142178"/>
      <w:bookmarkStart w:id="30" w:name="_Toc48735626"/>
      <w:r>
        <w:t>Additional</w:t>
      </w:r>
      <w:r w:rsidR="00485FAC">
        <w:t xml:space="preserve"> r</w:t>
      </w:r>
      <w:r w:rsidRPr="001603DD">
        <w:t>esources</w:t>
      </w:r>
      <w:bookmarkEnd w:id="29"/>
      <w:r w:rsidR="00485FAC">
        <w:t xml:space="preserve"> to assist your COVID-19 r</w:t>
      </w:r>
      <w:r>
        <w:t>esponse</w:t>
      </w:r>
      <w:bookmarkEnd w:id="30"/>
    </w:p>
    <w:p w14:paraId="0344394B" w14:textId="04B55529" w:rsidR="0017378D" w:rsidRPr="00A05C8B" w:rsidRDefault="00CA4F55" w:rsidP="0017378D">
      <w:pPr>
        <w:rPr>
          <w:rStyle w:val="Hyperlink"/>
        </w:rPr>
      </w:pPr>
      <w:hyperlink r:id="rId45" w:history="1">
        <w:r w:rsidR="00485FAC">
          <w:rPr>
            <w:rStyle w:val="Hyperlink"/>
          </w:rPr>
          <w:t>MDH Long-term Care Testing Website (https://www.health.state.mn.us/diseases/coronavirus/hcp/ltctesting.html</w:t>
        </w:r>
      </w:hyperlink>
      <w:r w:rsidR="00863CC1">
        <w:rPr>
          <w:rStyle w:val="Hyperlink"/>
        </w:rPr>
        <w:t>)</w:t>
      </w:r>
    </w:p>
    <w:p w14:paraId="6B569D1A" w14:textId="398F5C68" w:rsidR="0017378D" w:rsidRPr="00A05C8B" w:rsidRDefault="00CA4F55" w:rsidP="0017378D">
      <w:pPr>
        <w:rPr>
          <w:rStyle w:val="Hyperlink"/>
        </w:rPr>
      </w:pPr>
      <w:hyperlink r:id="rId46" w:history="1">
        <w:r w:rsidR="00863CC1">
          <w:rPr>
            <w:rStyle w:val="Hyperlink"/>
          </w:rPr>
          <w:t>CDC Testing Overview (https://www.cdc.gov/coronavirus/2019-ncov/hcp/testing-overview.html</w:t>
        </w:r>
      </w:hyperlink>
      <w:r w:rsidR="00863CC1">
        <w:rPr>
          <w:rStyle w:val="Hyperlink"/>
        </w:rPr>
        <w:t>)</w:t>
      </w:r>
    </w:p>
    <w:p w14:paraId="74D5EAC0" w14:textId="5084660D" w:rsidR="0017378D" w:rsidRPr="00A05C8B" w:rsidRDefault="00CA4F55" w:rsidP="0017378D">
      <w:pPr>
        <w:rPr>
          <w:rStyle w:val="Hyperlink"/>
        </w:rPr>
      </w:pPr>
      <w:hyperlink r:id="rId47" w:history="1">
        <w:r w:rsidR="00863CC1">
          <w:rPr>
            <w:rStyle w:val="Hyperlink"/>
          </w:rPr>
          <w:t>Planning and Preparedness Checklist for Testing at Your Facility by a State Mobile Team (PDF) (https://www.health.state.mn.us/diseases/coronavirus/hcp/ltctestlist.pdf</w:t>
        </w:r>
      </w:hyperlink>
      <w:r w:rsidR="00863CC1">
        <w:rPr>
          <w:rStyle w:val="Hyperlink"/>
        </w:rPr>
        <w:t>)</w:t>
      </w:r>
    </w:p>
    <w:p w14:paraId="4D9BC5B4" w14:textId="422B9372" w:rsidR="0017378D" w:rsidRPr="00A05C8B" w:rsidRDefault="00CA4F55" w:rsidP="0017378D">
      <w:pPr>
        <w:rPr>
          <w:rStyle w:val="Hyperlink"/>
        </w:rPr>
      </w:pPr>
      <w:hyperlink r:id="rId48" w:history="1">
        <w:r w:rsidR="00B75453">
          <w:rPr>
            <w:rStyle w:val="Hyperlink"/>
          </w:rPr>
          <w:t>MDH Evaluating and Testing: COVID-19 (https://www.health.state.mn.us/diseases/coronavirus/hcp/eval.html</w:t>
        </w:r>
      </w:hyperlink>
      <w:r w:rsidR="00B75453">
        <w:rPr>
          <w:rStyle w:val="Hyperlink"/>
        </w:rPr>
        <w:t>)</w:t>
      </w:r>
    </w:p>
    <w:p w14:paraId="6BFC7144" w14:textId="4508F1DD" w:rsidR="0017378D" w:rsidRPr="00A05C8B" w:rsidRDefault="00CA4F55" w:rsidP="0017378D">
      <w:pPr>
        <w:rPr>
          <w:rStyle w:val="Hyperlink"/>
        </w:rPr>
      </w:pPr>
      <w:hyperlink r:id="rId49" w:history="1">
        <w:r w:rsidR="00C455E2" w:rsidRPr="53398085">
          <w:rPr>
            <w:rStyle w:val="Hyperlink"/>
          </w:rPr>
          <w:t xml:space="preserve"> Preparing for COVID-19 in Nursing Homes (https://www.cdc.gov/coronavirus/2019-ncov/hcp/long-term-care.html</w:t>
        </w:r>
      </w:hyperlink>
      <w:r w:rsidR="007328CB" w:rsidRPr="53398085">
        <w:rPr>
          <w:rStyle w:val="Hyperlink"/>
        </w:rPr>
        <w:t>)</w:t>
      </w:r>
    </w:p>
    <w:p w14:paraId="57DFC72C" w14:textId="6AF4E986" w:rsidR="0017378D" w:rsidRPr="00A05C8B" w:rsidRDefault="00CA4F55" w:rsidP="0017378D">
      <w:pPr>
        <w:rPr>
          <w:rStyle w:val="Hyperlink"/>
        </w:rPr>
      </w:pPr>
      <w:hyperlink r:id="rId50" w:history="1">
        <w:r w:rsidR="00C455E2">
          <w:rPr>
            <w:rStyle w:val="Hyperlink"/>
          </w:rPr>
          <w:t>Responding to Coronavirus (COVID-19) in Nursing Homes (https://www.cdc.gov/coronavirus/2019-ncov/hcp/nursing-homes-responding.html</w:t>
        </w:r>
      </w:hyperlink>
      <w:r w:rsidR="007328CB">
        <w:rPr>
          <w:rStyle w:val="Hyperlink"/>
        </w:rPr>
        <w:t>)</w:t>
      </w:r>
    </w:p>
    <w:p w14:paraId="3EE8CC09" w14:textId="47BD04B6" w:rsidR="0017378D" w:rsidRPr="00A05C8B" w:rsidRDefault="00CA4F55" w:rsidP="0017378D">
      <w:pPr>
        <w:rPr>
          <w:rStyle w:val="Hyperlink"/>
        </w:rPr>
      </w:pPr>
      <w:hyperlink r:id="rId51" w:history="1">
        <w:r w:rsidR="00FE0C1F">
          <w:rPr>
            <w:rStyle w:val="Hyperlink"/>
          </w:rPr>
          <w:t>Interim Infection Prevention and Control Recommendations for Healthcare Personnel During the Coronavirus Disease 2019 (COVID-19) Pandemic (https://www.cdc.gov/coronavirus/2019-ncov/hcp/infection-control-recommendations.html</w:t>
        </w:r>
      </w:hyperlink>
      <w:r w:rsidR="007328CB">
        <w:rPr>
          <w:rStyle w:val="Hyperlink"/>
        </w:rPr>
        <w:t>)</w:t>
      </w:r>
    </w:p>
    <w:p w14:paraId="03E84213" w14:textId="53FFAEC5" w:rsidR="0017378D" w:rsidRPr="00D1460D" w:rsidRDefault="00CA4F55" w:rsidP="00A248BC">
      <w:pPr>
        <w:rPr>
          <w:rFonts w:eastAsiaTheme="minorHAnsi"/>
          <w:color w:val="003865" w:themeColor="text1"/>
          <w:u w:val="single"/>
        </w:rPr>
      </w:pPr>
      <w:hyperlink r:id="rId52" w:history="1">
        <w:r w:rsidR="007328CB">
          <w:rPr>
            <w:rFonts w:eastAsiaTheme="minorHAnsi"/>
            <w:color w:val="003865" w:themeColor="text1"/>
            <w:u w:val="single"/>
          </w:rPr>
          <w:t>MDHCOVID-19 Toolkit (PDF) (https://www.health.state.mn.us/diseases/coronavirus/hcp/ltctoolkit.pdf)</w:t>
        </w:r>
      </w:hyperlink>
      <w:r w:rsidR="007328CB">
        <w:rPr>
          <w:rFonts w:eastAsiaTheme="minorHAnsi"/>
          <w:color w:val="003865" w:themeColor="text1"/>
          <w:u w:val="single"/>
        </w:rPr>
        <w:br/>
      </w:r>
      <w:r w:rsidR="0017378D" w:rsidRPr="001603DD">
        <w:rPr>
          <w:rFonts w:eastAsiaTheme="minorHAnsi"/>
        </w:rPr>
        <w:t xml:space="preserve">Detailed information </w:t>
      </w:r>
      <w:r w:rsidR="00A248BC">
        <w:rPr>
          <w:rFonts w:eastAsiaTheme="minorHAnsi"/>
        </w:rPr>
        <w:t xml:space="preserve">for long-term care facilities </w:t>
      </w:r>
      <w:r w:rsidR="0017378D" w:rsidRPr="001603DD">
        <w:rPr>
          <w:rFonts w:eastAsiaTheme="minorHAnsi"/>
        </w:rPr>
        <w:t>regarding COVID</w:t>
      </w:r>
      <w:r w:rsidR="00A248BC">
        <w:rPr>
          <w:rFonts w:eastAsiaTheme="minorHAnsi"/>
        </w:rPr>
        <w:t>-19</w:t>
      </w:r>
      <w:r w:rsidR="0017378D" w:rsidRPr="001603DD">
        <w:rPr>
          <w:rFonts w:eastAsiaTheme="minorHAnsi"/>
        </w:rPr>
        <w:t xml:space="preserve"> active screening of residents</w:t>
      </w:r>
      <w:r w:rsidR="00A248BC">
        <w:rPr>
          <w:rFonts w:eastAsiaTheme="minorHAnsi"/>
        </w:rPr>
        <w:t>.</w:t>
      </w:r>
      <w:r w:rsidR="0017378D" w:rsidRPr="001603DD">
        <w:rPr>
          <w:rFonts w:eastAsiaTheme="minorHAnsi"/>
        </w:rPr>
        <w:t xml:space="preserve"> </w:t>
      </w:r>
    </w:p>
    <w:p w14:paraId="07AA5CE3" w14:textId="4601C9F3" w:rsidR="0017378D" w:rsidRPr="00D10A55" w:rsidRDefault="00CA4F55" w:rsidP="0017378D">
      <w:hyperlink r:id="rId53" w:history="1">
        <w:r w:rsidR="00A248BC">
          <w:rPr>
            <w:rStyle w:val="Hyperlink"/>
          </w:rPr>
          <w:t>Recommendations for Long-term Care Visitation and Activities: How and When to Safely Transition to the Next Level Throughout the COVID-19 Pandemic (PDF) (https://www.health.state.mn.us/diseases/coronavirus/hcp/ltcvisit.pdf</w:t>
        </w:r>
      </w:hyperlink>
      <w:r w:rsidR="00A248BC">
        <w:rPr>
          <w:rStyle w:val="Hyperlink"/>
        </w:rPr>
        <w:t>)</w:t>
      </w:r>
    </w:p>
    <w:p w14:paraId="2DBA23DE" w14:textId="757B12B1" w:rsidR="0017378D" w:rsidRPr="00D10A55" w:rsidRDefault="00CA4F55" w:rsidP="000D12EA">
      <w:pPr>
        <w:numPr>
          <w:ilvl w:val="0"/>
          <w:numId w:val="6"/>
        </w:numPr>
      </w:pPr>
      <w:hyperlink r:id="rId54" w:history="1">
        <w:r w:rsidR="00A248BC">
          <w:rPr>
            <w:rStyle w:val="Hyperlink"/>
          </w:rPr>
          <w:t>Long-term Care Visitation and Activities Recommendations Summary (PDF) (https://www.health.state.mn.us/diseases/coronavirus/hcp/ltcvisitsum.pdf</w:t>
        </w:r>
      </w:hyperlink>
      <w:r w:rsidR="00A248BC">
        <w:rPr>
          <w:rStyle w:val="Hyperlink"/>
        </w:rPr>
        <w:t>)</w:t>
      </w:r>
    </w:p>
    <w:p w14:paraId="236618E3" w14:textId="0E631A4B" w:rsidR="002A3319" w:rsidRDefault="00CA4F55" w:rsidP="00A248BC">
      <w:pPr>
        <w:numPr>
          <w:ilvl w:val="0"/>
          <w:numId w:val="6"/>
        </w:numPr>
        <w:spacing w:after="0"/>
        <w:rPr>
          <w:rStyle w:val="Hyperlink"/>
        </w:rPr>
      </w:pPr>
      <w:hyperlink r:id="rId55" w:history="1">
        <w:r w:rsidR="00A248BC">
          <w:rPr>
            <w:rStyle w:val="Hyperlink"/>
          </w:rPr>
          <w:t>Frequently Asked Questions: Long-term Care Visitation and Activities Recommendations (PDF) (https://www.health.state.mn.us/diseases/coronavirus/hcp/ltcvisitfaq.pdf</w:t>
        </w:r>
      </w:hyperlink>
      <w:r w:rsidR="00A248BC">
        <w:rPr>
          <w:rStyle w:val="Hyperlink"/>
        </w:rPr>
        <w:t>)</w:t>
      </w:r>
    </w:p>
    <w:p w14:paraId="4D16087E" w14:textId="77777777" w:rsidR="00790ACF" w:rsidRPr="00790ACF" w:rsidRDefault="00790ACF" w:rsidP="0A628176">
      <w:pPr>
        <w:pStyle w:val="LOGO"/>
        <w:ind w:left="360"/>
      </w:pPr>
      <w:r w:rsidRPr="00790ACF">
        <w:rPr>
          <w:highlight w:val="yellow"/>
        </w:rPr>
        <w:drawing>
          <wp:inline distT="0" distB="0" distL="0" distR="0" wp14:anchorId="107DAED5" wp14:editId="40A8D4C8">
            <wp:extent cx="2526198" cy="274320"/>
            <wp:effectExtent l="0" t="0" r="7620" b="0"/>
            <wp:docPr id="5" name="Picture 5" descr="Minneso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n-staysafe logo combo.emf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6198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0B2D2" w14:textId="77777777" w:rsidR="00790ACF" w:rsidRPr="00790ACF" w:rsidRDefault="00790ACF" w:rsidP="0A628176">
      <w:pPr>
        <w:pStyle w:val="ContactDatecluster"/>
        <w:ind w:left="360"/>
      </w:pPr>
      <w:r>
        <w:t>Minnesota Department of Health | health.mn.gov | 651-201-5000</w:t>
      </w:r>
      <w:r>
        <w:br/>
        <w:t>625 Robert Street North PO Box 64975, St. Paul, MN 55164-0975</w:t>
      </w:r>
    </w:p>
    <w:p w14:paraId="6FE91574" w14:textId="77777777" w:rsidR="00790ACF" w:rsidRPr="00790ACF" w:rsidRDefault="00790ACF" w:rsidP="0A628176">
      <w:pPr>
        <w:pStyle w:val="ContactDatecluster"/>
        <w:ind w:left="360"/>
      </w:pPr>
      <w:r>
        <w:t xml:space="preserve">Contact </w:t>
      </w:r>
      <w:hyperlink r:id="rId57">
        <w:r w:rsidRPr="0A628176">
          <w:rPr>
            <w:rStyle w:val="Hyperlink"/>
          </w:rPr>
          <w:t>health.communications@state.mn.us</w:t>
        </w:r>
      </w:hyperlink>
      <w:r>
        <w:t xml:space="preserve"> to request an alternate format.</w:t>
      </w:r>
    </w:p>
    <w:p w14:paraId="5BE8E3F2" w14:textId="41BD9271" w:rsidR="00790ACF" w:rsidRPr="00880ADB" w:rsidRDefault="00A248BC" w:rsidP="00790ACF">
      <w:pPr>
        <w:pStyle w:val="ContactDatecluster"/>
        <w:ind w:left="360"/>
      </w:pPr>
      <w:r>
        <w:t>08/19</w:t>
      </w:r>
      <w:r w:rsidR="00790ACF">
        <w:t>/2020</w:t>
      </w:r>
    </w:p>
    <w:p w14:paraId="24F91112" w14:textId="77777777" w:rsidR="00790ACF" w:rsidRPr="0034019B" w:rsidRDefault="00790ACF" w:rsidP="00790ACF"/>
    <w:sectPr w:rsidR="00790ACF" w:rsidRPr="0034019B" w:rsidSect="002E01E3">
      <w:headerReference w:type="first" r:id="rId58"/>
      <w:pgSz w:w="12240" w:h="15840"/>
      <w:pgMar w:top="720" w:right="1440" w:bottom="720" w:left="1440" w:header="432" w:footer="518" w:gutter="0"/>
      <w:cols w:space="720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C4BD94F" w16cex:dateUtc="2020-08-19T22:47:28.528Z"/>
  <w16cex:commentExtensible w16cex:durableId="21F2BFAE" w16cex:dateUtc="2020-08-19T22:49:50Z"/>
  <w16cex:commentExtensible w16cex:durableId="7276C297" w16cex:dateUtc="2020-08-20T01:59:09.3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3EDB8359" w16cid:durableId="22E05306"/>
  <w16cid:commentId w16cid:paraId="6F1F210B" w16cid:durableId="22E053C1"/>
  <w16cid:commentId w16cid:paraId="2A47F1EE" w16cid:durableId="22E054C2"/>
  <w16cid:commentId w16cid:paraId="55590B9B" w16cid:durableId="22E05516"/>
  <w16cid:commentId w16cid:paraId="780F5C34" w16cid:durableId="22E05580"/>
  <w16cid:commentId w16cid:paraId="5AC3845D" w16cid:durableId="22E055DC"/>
  <w16cid:commentId w16cid:paraId="2CCC6B51" w16cid:durableId="22E0564F"/>
  <w16cid:commentId w16cid:paraId="1389A63F" w16cid:durableId="5FAE3A78"/>
  <w16cid:commentId w16cid:paraId="2347744D" w16cid:durableId="29D0D87D"/>
  <w16cid:commentId w16cid:paraId="42ADBB09" w16cid:durableId="650DEEB5"/>
  <w16cid:commentId w16cid:paraId="5F974375" w16cid:durableId="1C4BD94F"/>
  <w16cid:commentId w16cid:paraId="3B115912" w16cid:durableId="21F2BFAE"/>
  <w16cid:commentId w16cid:paraId="7200B27A" w16cid:durableId="7276C29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5C1F78" w14:textId="77777777" w:rsidR="00CA4F55" w:rsidRDefault="00CA4F55" w:rsidP="00D36495">
      <w:r>
        <w:separator/>
      </w:r>
    </w:p>
  </w:endnote>
  <w:endnote w:type="continuationSeparator" w:id="0">
    <w:p w14:paraId="34FE1951" w14:textId="77777777" w:rsidR="00CA4F55" w:rsidRDefault="00CA4F55" w:rsidP="00D36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Brandon Grotesque Medium"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Brandon Grotesque Bold">
    <w:altName w:val="Trebuchet MS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ource Code Pro">
    <w:charset w:val="00"/>
    <w:family w:val="modern"/>
    <w:pitch w:val="fixed"/>
    <w:sig w:usb0="20000007" w:usb1="00000001" w:usb2="00000000" w:usb3="00000000" w:csb0="00000193" w:csb1="00000000"/>
  </w:font>
  <w:font w:name="Brandon Grotesque Regular">
    <w:altName w:val="Corbel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6353500"/>
      <w:docPartObj>
        <w:docPartGallery w:val="Page Numbers (Bottom of Page)"/>
        <w:docPartUnique/>
      </w:docPartObj>
    </w:sdtPr>
    <w:sdtEndPr/>
    <w:sdtContent>
      <w:p w14:paraId="137FC2DB" w14:textId="2F3E8FA5" w:rsidR="00FD544B" w:rsidRDefault="00FD544B" w:rsidP="00B45CED">
        <w:pPr>
          <w:pStyle w:val="Header"/>
        </w:pPr>
        <w:r w:rsidRPr="007E537B">
          <w:fldChar w:fldCharType="begin"/>
        </w:r>
        <w:r w:rsidRPr="007E537B">
          <w:instrText xml:space="preserve"> PAGE   \* MERGEFORMAT </w:instrText>
        </w:r>
        <w:r w:rsidRPr="007E537B">
          <w:fldChar w:fldCharType="separate"/>
        </w:r>
        <w:r w:rsidR="008E31D4">
          <w:rPr>
            <w:noProof/>
          </w:rPr>
          <w:t>11</w:t>
        </w:r>
        <w:r w:rsidRPr="007E537B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768000"/>
      <w:docPartObj>
        <w:docPartGallery w:val="Page Numbers (Bottom of Page)"/>
        <w:docPartUnique/>
      </w:docPartObj>
    </w:sdtPr>
    <w:sdtEndPr>
      <w:rPr>
        <w:rStyle w:val="HeaderChar"/>
        <w:rFonts w:asciiTheme="minorHAnsi" w:hAnsiTheme="minorHAnsi"/>
        <w:caps/>
        <w:color w:val="003865" w:themeColor="text1"/>
        <w:spacing w:val="40"/>
        <w:sz w:val="20"/>
      </w:rPr>
    </w:sdtEndPr>
    <w:sdtContent>
      <w:p w14:paraId="1F2BE7EC" w14:textId="6C741A77" w:rsidR="00FD544B" w:rsidRPr="009140F9" w:rsidRDefault="00CA4F55" w:rsidP="009140F9">
        <w:pPr>
          <w:pStyle w:val="Footer"/>
          <w:rPr>
            <w:rStyle w:val="HeaderChar"/>
            <w:rFonts w:ascii="Calibri" w:hAnsi="Calibri"/>
            <w:caps w:val="0"/>
            <w:color w:val="auto"/>
            <w:spacing w:val="0"/>
            <w:sz w:val="22"/>
          </w:rPr>
        </w:pPr>
        <w:sdt>
          <w:sdtPr>
            <w:rPr>
              <w:rFonts w:asciiTheme="minorHAnsi" w:hAnsiTheme="minorHAnsi"/>
              <w:caps/>
              <w:color w:val="003865" w:themeColor="text1"/>
              <w:spacing w:val="40"/>
              <w:sz w:val="20"/>
            </w:rPr>
            <w:id w:val="1820842503"/>
            <w:docPartObj>
              <w:docPartGallery w:val="Page Numbers (Top of Page)"/>
              <w:docPartUnique/>
            </w:docPartObj>
          </w:sdtPr>
          <w:sdtEndPr>
            <w:rPr>
              <w:rFonts w:ascii="Calibri" w:hAnsi="Calibri"/>
              <w:caps w:val="0"/>
              <w:color w:val="auto"/>
              <w:spacing w:val="0"/>
              <w:sz w:val="22"/>
            </w:rPr>
          </w:sdtEndPr>
          <w:sdtContent>
            <w:r w:rsidR="00FD544B">
              <w:rPr>
                <w:szCs w:val="24"/>
              </w:rPr>
              <w:fldChar w:fldCharType="begin"/>
            </w:r>
            <w:r w:rsidR="00FD544B">
              <w:instrText xml:space="preserve"> PAGE </w:instrText>
            </w:r>
            <w:r w:rsidR="00FD544B">
              <w:rPr>
                <w:szCs w:val="24"/>
              </w:rPr>
              <w:fldChar w:fldCharType="separate"/>
            </w:r>
            <w:r w:rsidR="008E31D4">
              <w:rPr>
                <w:noProof/>
              </w:rPr>
              <w:t>1</w:t>
            </w:r>
            <w:r w:rsidR="00FD544B">
              <w:rPr>
                <w:szCs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05D2B6" w14:textId="77777777" w:rsidR="00CA4F55" w:rsidRDefault="00CA4F55" w:rsidP="00D36495">
      <w:r>
        <w:separator/>
      </w:r>
    </w:p>
  </w:footnote>
  <w:footnote w:type="continuationSeparator" w:id="0">
    <w:p w14:paraId="05E125DD" w14:textId="77777777" w:rsidR="00CA4F55" w:rsidRDefault="00CA4F55" w:rsidP="00D364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AE178B" w14:textId="6C207BFD" w:rsidR="00FD544B" w:rsidRPr="00A05C8B" w:rsidRDefault="00FD544B" w:rsidP="00A05C8B">
    <w:pPr>
      <w:pStyle w:val="Header"/>
    </w:pPr>
    <w:r>
      <w:rPr>
        <w:rFonts w:eastAsiaTheme="minorHAnsi"/>
      </w:rPr>
      <w:t>How to Effectively Complete the LTC Testing Plan Template</w:t>
    </w:r>
    <w:r w:rsidRPr="00B73CCC">
      <w:rPr>
        <w:rFonts w:eastAsiaTheme="minorHAnsi"/>
      </w:rPr>
      <w:t xml:space="preserve"> for Supporting COVID-19 Testing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0B0A94" w14:textId="4566A9F1" w:rsidR="00FD544B" w:rsidRDefault="00FD544B" w:rsidP="009140F9">
    <w:pPr>
      <w:pStyle w:val="Header"/>
    </w:pPr>
    <w:r>
      <w:t>MINNESOTA DEPARTMENT OF hEALTH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6A5A63" w14:textId="77777777" w:rsidR="00FD544B" w:rsidRDefault="00FD54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D"/>
    <w:multiLevelType w:val="singleLevel"/>
    <w:tmpl w:val="FE34C2C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1">
    <w:nsid w:val="FFFFFF80"/>
    <w:multiLevelType w:val="singleLevel"/>
    <w:tmpl w:val="ADF417D8"/>
    <w:lvl w:ilvl="0">
      <w:start w:val="1"/>
      <w:numFmt w:val="bullet"/>
      <w:pStyle w:val="ListBullet5"/>
      <w:lvlText w:val=""/>
      <w:lvlJc w:val="left"/>
      <w:pPr>
        <w:ind w:left="1800" w:hanging="360"/>
      </w:pPr>
      <w:rPr>
        <w:rFonts w:ascii="Wingdings" w:hAnsi="Wingdings" w:hint="default"/>
        <w:color w:val="0281A2"/>
      </w:rPr>
    </w:lvl>
  </w:abstractNum>
  <w:abstractNum w:abstractNumId="2">
    <w:nsid w:val="FFFFFF81"/>
    <w:multiLevelType w:val="singleLevel"/>
    <w:tmpl w:val="E92CD0E4"/>
    <w:lvl w:ilvl="0">
      <w:start w:val="1"/>
      <w:numFmt w:val="bullet"/>
      <w:pStyle w:val="ListBullet4"/>
      <w:lvlText w:val=""/>
      <w:lvlJc w:val="left"/>
      <w:pPr>
        <w:ind w:left="1440" w:hanging="360"/>
      </w:pPr>
      <w:rPr>
        <w:rFonts w:ascii="Wingdings" w:hAnsi="Wingdings" w:hint="default"/>
        <w:color w:val="0281A2"/>
      </w:rPr>
    </w:lvl>
  </w:abstractNum>
  <w:abstractNum w:abstractNumId="3">
    <w:nsid w:val="FFFFFF82"/>
    <w:multiLevelType w:val="singleLevel"/>
    <w:tmpl w:val="D90E8C14"/>
    <w:lvl w:ilvl="0">
      <w:start w:val="1"/>
      <w:numFmt w:val="bullet"/>
      <w:pStyle w:val="ListBullet3"/>
      <w:lvlText w:val=""/>
      <w:lvlJc w:val="left"/>
      <w:pPr>
        <w:ind w:left="1080" w:hanging="360"/>
      </w:pPr>
      <w:rPr>
        <w:rFonts w:ascii="Wingdings" w:hAnsi="Wingdings" w:hint="default"/>
        <w:color w:val="0281A2"/>
      </w:rPr>
    </w:lvl>
  </w:abstractNum>
  <w:abstractNum w:abstractNumId="4">
    <w:nsid w:val="FFFFFF83"/>
    <w:multiLevelType w:val="singleLevel"/>
    <w:tmpl w:val="422E3AB8"/>
    <w:lvl w:ilvl="0">
      <w:start w:val="1"/>
      <w:numFmt w:val="bullet"/>
      <w:pStyle w:val="ListBullet2"/>
      <w:lvlText w:val=""/>
      <w:lvlJc w:val="left"/>
      <w:pPr>
        <w:ind w:left="720" w:hanging="360"/>
      </w:pPr>
      <w:rPr>
        <w:rFonts w:ascii="Wingdings" w:hAnsi="Wingdings" w:hint="default"/>
        <w:color w:val="0281A2"/>
      </w:rPr>
    </w:lvl>
  </w:abstractNum>
  <w:abstractNum w:abstractNumId="5">
    <w:nsid w:val="FFFFFF89"/>
    <w:multiLevelType w:val="singleLevel"/>
    <w:tmpl w:val="8EC838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91352F7"/>
    <w:multiLevelType w:val="multilevel"/>
    <w:tmpl w:val="3D44CA50"/>
    <w:styleLink w:val="ListStyle123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432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296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28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160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752" w:hanging="43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16" w:hanging="43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344" w:hanging="432"/>
      </w:pPr>
      <w:rPr>
        <w:rFonts w:hint="default"/>
      </w:rPr>
    </w:lvl>
  </w:abstractNum>
  <w:abstractNum w:abstractNumId="7">
    <w:nsid w:val="1E5548ED"/>
    <w:multiLevelType w:val="hybridMultilevel"/>
    <w:tmpl w:val="C4662D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DC13B7"/>
    <w:multiLevelType w:val="multilevel"/>
    <w:tmpl w:val="FB8A89C4"/>
    <w:lvl w:ilvl="0">
      <w:start w:val="1"/>
      <w:numFmt w:val="bullet"/>
      <w:lvlText w:val=""/>
      <w:lvlJc w:val="left"/>
      <w:pPr>
        <w:tabs>
          <w:tab w:val="num" w:pos="1440"/>
        </w:tabs>
        <w:ind w:left="360" w:hanging="360"/>
      </w:pPr>
      <w:rPr>
        <w:rFonts w:ascii="Wingdings" w:hAnsi="Wingdings" w:hint="default"/>
        <w:color w:val="127279" w:themeColor="accent5" w:themeTint="E6"/>
      </w:rPr>
    </w:lvl>
    <w:lvl w:ilvl="1">
      <w:start w:val="1"/>
      <w:numFmt w:val="bullet"/>
      <w:lvlText w:val="▪"/>
      <w:lvlJc w:val="left"/>
      <w:pPr>
        <w:tabs>
          <w:tab w:val="num" w:pos="1800"/>
        </w:tabs>
        <w:ind w:left="720" w:hanging="360"/>
      </w:pPr>
      <w:rPr>
        <w:rFonts w:ascii="Calibri" w:hAnsi="Calibri" w:hint="default"/>
        <w:color w:val="008EAA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1080" w:hanging="360"/>
      </w:pPr>
      <w:rPr>
        <w:rFonts w:ascii="Calibri" w:hAnsi="Calibri" w:hint="default"/>
        <w:color w:val="008EAA"/>
      </w:rPr>
    </w:lvl>
    <w:lvl w:ilvl="3">
      <w:start w:val="1"/>
      <w:numFmt w:val="bullet"/>
      <w:lvlText w:val="▪"/>
      <w:lvlJc w:val="left"/>
      <w:pPr>
        <w:tabs>
          <w:tab w:val="num" w:pos="2520"/>
        </w:tabs>
        <w:ind w:left="1440" w:hanging="360"/>
      </w:pPr>
      <w:rPr>
        <w:rFonts w:ascii="Calibri" w:hAnsi="Calibri" w:hint="default"/>
        <w:color w:val="008EAA"/>
      </w:rPr>
    </w:lvl>
    <w:lvl w:ilvl="4">
      <w:start w:val="1"/>
      <w:numFmt w:val="bullet"/>
      <w:lvlText w:val="▪"/>
      <w:lvlJc w:val="left"/>
      <w:pPr>
        <w:tabs>
          <w:tab w:val="num" w:pos="2880"/>
        </w:tabs>
        <w:ind w:left="1800" w:hanging="360"/>
      </w:pPr>
      <w:rPr>
        <w:rFonts w:ascii="Calibri" w:hAnsi="Calibri" w:hint="default"/>
        <w:color w:val="008EAA"/>
      </w:rPr>
    </w:lvl>
    <w:lvl w:ilvl="5">
      <w:start w:val="1"/>
      <w:numFmt w:val="bullet"/>
      <w:lvlText w:val=""/>
      <w:lvlJc w:val="left"/>
      <w:pPr>
        <w:tabs>
          <w:tab w:val="num" w:pos="2232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92"/>
        </w:tabs>
        <w:ind w:left="2520" w:hanging="360"/>
      </w:pPr>
      <w:rPr>
        <w:rFonts w:ascii="Wingdings" w:hAnsi="Wingdings" w:hint="default"/>
        <w:color w:val="0281A2"/>
      </w:rPr>
    </w:lvl>
    <w:lvl w:ilvl="7">
      <w:start w:val="1"/>
      <w:numFmt w:val="bullet"/>
      <w:lvlText w:val=""/>
      <w:lvlJc w:val="left"/>
      <w:pPr>
        <w:tabs>
          <w:tab w:val="num" w:pos="2952"/>
        </w:tabs>
        <w:ind w:left="2880" w:hanging="360"/>
      </w:pPr>
      <w:rPr>
        <w:rFonts w:ascii="Wingdings" w:hAnsi="Wingdings" w:hint="default"/>
        <w:color w:val="0281A2"/>
      </w:rPr>
    </w:lvl>
    <w:lvl w:ilvl="8">
      <w:start w:val="1"/>
      <w:numFmt w:val="bullet"/>
      <w:lvlText w:val=""/>
      <w:lvlJc w:val="left"/>
      <w:pPr>
        <w:tabs>
          <w:tab w:val="num" w:pos="3312"/>
        </w:tabs>
        <w:ind w:left="3240" w:hanging="360"/>
      </w:pPr>
      <w:rPr>
        <w:rFonts w:ascii="Wingdings" w:hAnsi="Wingdings" w:hint="default"/>
        <w:color w:val="0281A2"/>
      </w:rPr>
    </w:lvl>
  </w:abstractNum>
  <w:abstractNum w:abstractNumId="9">
    <w:nsid w:val="27010517"/>
    <w:multiLevelType w:val="multilevel"/>
    <w:tmpl w:val="C008774E"/>
    <w:lvl w:ilvl="0">
      <w:start w:val="1"/>
      <w:numFmt w:val="decimal"/>
      <w:pStyle w:val="ListNumberInset1"/>
      <w:lvlText w:val="%1.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160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752" w:hanging="43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16" w:hanging="43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344" w:hanging="432"/>
      </w:pPr>
      <w:rPr>
        <w:rFonts w:hint="default"/>
      </w:rPr>
    </w:lvl>
  </w:abstractNum>
  <w:abstractNum w:abstractNumId="10">
    <w:nsid w:val="31901EAC"/>
    <w:multiLevelType w:val="hybridMultilevel"/>
    <w:tmpl w:val="FEDA75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AD1F3B"/>
    <w:multiLevelType w:val="hybridMultilevel"/>
    <w:tmpl w:val="0010B088"/>
    <w:lvl w:ilvl="0" w:tplc="F88EFF96">
      <w:start w:val="1"/>
      <w:numFmt w:val="bullet"/>
      <w:pStyle w:val="ListBullet"/>
      <w:lvlText w:val=""/>
      <w:lvlJc w:val="left"/>
      <w:pPr>
        <w:ind w:left="720" w:hanging="360"/>
      </w:pPr>
      <w:rPr>
        <w:rFonts w:ascii="Wingdings" w:hAnsi="Wingdings" w:hint="default"/>
        <w:color w:val="008099" w:themeColor="accent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C3513D"/>
    <w:multiLevelType w:val="multilevel"/>
    <w:tmpl w:val="88B4C196"/>
    <w:styleLink w:val="Listbullets"/>
    <w:lvl w:ilvl="0">
      <w:start w:val="1"/>
      <w:numFmt w:val="bullet"/>
      <w:lvlText w:val="▪"/>
      <w:lvlJc w:val="left"/>
      <w:pPr>
        <w:tabs>
          <w:tab w:val="num" w:pos="432"/>
        </w:tabs>
        <w:ind w:left="360" w:hanging="360"/>
      </w:pPr>
      <w:rPr>
        <w:rFonts w:ascii="Calibri" w:hAnsi="Calibri" w:hint="default"/>
        <w:color w:val="008EAA"/>
      </w:rPr>
    </w:lvl>
    <w:lvl w:ilvl="1">
      <w:start w:val="1"/>
      <w:numFmt w:val="bullet"/>
      <w:lvlText w:val="▪"/>
      <w:lvlJc w:val="left"/>
      <w:pPr>
        <w:tabs>
          <w:tab w:val="num" w:pos="792"/>
        </w:tabs>
        <w:ind w:left="720" w:hanging="360"/>
      </w:pPr>
      <w:rPr>
        <w:rFonts w:ascii="Calibri" w:hAnsi="Calibri" w:hint="default"/>
        <w:color w:val="008EAA"/>
      </w:rPr>
    </w:lvl>
    <w:lvl w:ilvl="2">
      <w:start w:val="1"/>
      <w:numFmt w:val="bullet"/>
      <w:lvlText w:val="▪"/>
      <w:lvlJc w:val="left"/>
      <w:pPr>
        <w:tabs>
          <w:tab w:val="num" w:pos="1152"/>
        </w:tabs>
        <w:ind w:left="1080" w:hanging="360"/>
      </w:pPr>
      <w:rPr>
        <w:rFonts w:ascii="Calibri" w:hAnsi="Calibri" w:hint="default"/>
        <w:color w:val="008EAA"/>
      </w:rPr>
    </w:lvl>
    <w:lvl w:ilvl="3">
      <w:start w:val="1"/>
      <w:numFmt w:val="bullet"/>
      <w:lvlText w:val="▪"/>
      <w:lvlJc w:val="left"/>
      <w:pPr>
        <w:tabs>
          <w:tab w:val="num" w:pos="1512"/>
        </w:tabs>
        <w:ind w:left="1440" w:hanging="360"/>
      </w:pPr>
      <w:rPr>
        <w:rFonts w:ascii="Calibri" w:hAnsi="Calibri" w:hint="default"/>
        <w:color w:val="008EAA"/>
      </w:rPr>
    </w:lvl>
    <w:lvl w:ilvl="4">
      <w:start w:val="1"/>
      <w:numFmt w:val="bullet"/>
      <w:lvlText w:val="o"/>
      <w:lvlJc w:val="left"/>
      <w:pPr>
        <w:tabs>
          <w:tab w:val="num" w:pos="1872"/>
        </w:tabs>
        <w:ind w:left="1800" w:hanging="360"/>
      </w:pPr>
      <w:rPr>
        <w:rFonts w:ascii="Calibri" w:hAnsi="Calibri" w:hint="default"/>
        <w:color w:val="008EAA"/>
      </w:rPr>
    </w:lvl>
    <w:lvl w:ilvl="5">
      <w:start w:val="1"/>
      <w:numFmt w:val="bullet"/>
      <w:lvlText w:val=""/>
      <w:lvlJc w:val="left"/>
      <w:pPr>
        <w:tabs>
          <w:tab w:val="num" w:pos="2232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592"/>
        </w:tabs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952"/>
        </w:tabs>
        <w:ind w:left="28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312"/>
        </w:tabs>
        <w:ind w:left="3240" w:hanging="360"/>
      </w:pPr>
      <w:rPr>
        <w:rFonts w:ascii="Wingdings" w:hAnsi="Wingdings" w:hint="default"/>
      </w:rPr>
    </w:lvl>
  </w:abstractNum>
  <w:abstractNum w:abstractNumId="13">
    <w:nsid w:val="49F2151B"/>
    <w:multiLevelType w:val="hybridMultilevel"/>
    <w:tmpl w:val="DAFED0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764725"/>
    <w:multiLevelType w:val="multilevel"/>
    <w:tmpl w:val="17D22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F15BE7"/>
    <w:multiLevelType w:val="hybridMultilevel"/>
    <w:tmpl w:val="57C24A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6737CD"/>
    <w:multiLevelType w:val="multilevel"/>
    <w:tmpl w:val="96629FF0"/>
    <w:lvl w:ilvl="0">
      <w:start w:val="1"/>
      <w:numFmt w:val="bullet"/>
      <w:lvlText w:val=""/>
      <w:lvlJc w:val="left"/>
      <w:pPr>
        <w:tabs>
          <w:tab w:val="num" w:pos="1440"/>
        </w:tabs>
        <w:ind w:left="360" w:hanging="360"/>
      </w:pPr>
      <w:rPr>
        <w:rFonts w:ascii="Wingdings" w:hAnsi="Wingdings" w:hint="default"/>
        <w:color w:val="127279" w:themeColor="accent5" w:themeTint="E6"/>
      </w:rPr>
    </w:lvl>
    <w:lvl w:ilvl="1">
      <w:start w:val="1"/>
      <w:numFmt w:val="bullet"/>
      <w:lvlText w:val="▪"/>
      <w:lvlJc w:val="left"/>
      <w:pPr>
        <w:tabs>
          <w:tab w:val="num" w:pos="1800"/>
        </w:tabs>
        <w:ind w:left="720" w:hanging="360"/>
      </w:pPr>
      <w:rPr>
        <w:rFonts w:ascii="Calibri" w:hAnsi="Calibri" w:hint="default"/>
        <w:color w:val="008EAA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1080" w:hanging="360"/>
      </w:pPr>
      <w:rPr>
        <w:rFonts w:ascii="Calibri" w:hAnsi="Calibri" w:hint="default"/>
        <w:color w:val="008EAA"/>
      </w:rPr>
    </w:lvl>
    <w:lvl w:ilvl="3">
      <w:start w:val="1"/>
      <w:numFmt w:val="bullet"/>
      <w:lvlText w:val="▪"/>
      <w:lvlJc w:val="left"/>
      <w:pPr>
        <w:tabs>
          <w:tab w:val="num" w:pos="2520"/>
        </w:tabs>
        <w:ind w:left="1440" w:hanging="360"/>
      </w:pPr>
      <w:rPr>
        <w:rFonts w:ascii="Calibri" w:hAnsi="Calibri" w:hint="default"/>
        <w:color w:val="008EAA"/>
      </w:rPr>
    </w:lvl>
    <w:lvl w:ilvl="4">
      <w:start w:val="1"/>
      <w:numFmt w:val="bullet"/>
      <w:pStyle w:val="ListBulletInset1"/>
      <w:lvlText w:val=""/>
      <w:lvlJc w:val="left"/>
      <w:pPr>
        <w:tabs>
          <w:tab w:val="num" w:pos="2880"/>
        </w:tabs>
        <w:ind w:left="1800" w:hanging="360"/>
      </w:pPr>
      <w:rPr>
        <w:rFonts w:ascii="Wingdings" w:hAnsi="Wingdings" w:hint="default"/>
        <w:color w:val="0281A2"/>
      </w:rPr>
    </w:lvl>
    <w:lvl w:ilvl="5">
      <w:start w:val="1"/>
      <w:numFmt w:val="bullet"/>
      <w:lvlText w:val=""/>
      <w:lvlJc w:val="left"/>
      <w:pPr>
        <w:tabs>
          <w:tab w:val="num" w:pos="2232"/>
        </w:tabs>
        <w:ind w:left="2160" w:hanging="360"/>
      </w:pPr>
      <w:rPr>
        <w:rFonts w:ascii="Wingdings" w:hAnsi="Wingdings" w:hint="default"/>
        <w:color w:val="0281A2"/>
      </w:rPr>
    </w:lvl>
    <w:lvl w:ilvl="6">
      <w:start w:val="1"/>
      <w:numFmt w:val="bullet"/>
      <w:lvlText w:val=""/>
      <w:lvlJc w:val="left"/>
      <w:pPr>
        <w:tabs>
          <w:tab w:val="num" w:pos="2592"/>
        </w:tabs>
        <w:ind w:left="2520" w:hanging="360"/>
      </w:pPr>
      <w:rPr>
        <w:rFonts w:ascii="Wingdings" w:hAnsi="Wingdings" w:hint="default"/>
        <w:color w:val="0281A2"/>
      </w:rPr>
    </w:lvl>
    <w:lvl w:ilvl="7">
      <w:start w:val="1"/>
      <w:numFmt w:val="bullet"/>
      <w:lvlText w:val=""/>
      <w:lvlJc w:val="left"/>
      <w:pPr>
        <w:tabs>
          <w:tab w:val="num" w:pos="2952"/>
        </w:tabs>
        <w:ind w:left="2880" w:hanging="360"/>
      </w:pPr>
      <w:rPr>
        <w:rFonts w:ascii="Wingdings" w:hAnsi="Wingdings" w:hint="default"/>
        <w:color w:val="0281A2"/>
      </w:rPr>
    </w:lvl>
    <w:lvl w:ilvl="8">
      <w:start w:val="1"/>
      <w:numFmt w:val="bullet"/>
      <w:lvlText w:val=""/>
      <w:lvlJc w:val="left"/>
      <w:pPr>
        <w:tabs>
          <w:tab w:val="num" w:pos="3312"/>
        </w:tabs>
        <w:ind w:left="3240" w:hanging="360"/>
      </w:pPr>
      <w:rPr>
        <w:rFonts w:ascii="Wingdings" w:hAnsi="Wingdings" w:hint="default"/>
      </w:rPr>
    </w:lvl>
  </w:abstractNum>
  <w:abstractNum w:abstractNumId="17">
    <w:nsid w:val="7E3160DB"/>
    <w:multiLevelType w:val="hybridMultilevel"/>
    <w:tmpl w:val="E4508E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2"/>
  </w:num>
  <w:num w:numId="4">
    <w:abstractNumId w:val="6"/>
  </w:num>
  <w:num w:numId="5">
    <w:abstractNumId w:val="8"/>
  </w:num>
  <w:num w:numId="6">
    <w:abstractNumId w:val="14"/>
  </w:num>
  <w:num w:numId="7">
    <w:abstractNumId w:val="1"/>
  </w:num>
  <w:num w:numId="8">
    <w:abstractNumId w:val="4"/>
  </w:num>
  <w:num w:numId="9">
    <w:abstractNumId w:val="3"/>
  </w:num>
  <w:num w:numId="10">
    <w:abstractNumId w:val="16"/>
  </w:num>
  <w:num w:numId="11">
    <w:abstractNumId w:val="9"/>
  </w:num>
  <w:num w:numId="12">
    <w:abstractNumId w:val="11"/>
  </w:num>
  <w:num w:numId="13">
    <w:abstractNumId w:val="7"/>
  </w:num>
  <w:num w:numId="14">
    <w:abstractNumId w:val="13"/>
  </w:num>
  <w:num w:numId="15">
    <w:abstractNumId w:val="17"/>
  </w:num>
  <w:num w:numId="16">
    <w:abstractNumId w:val="10"/>
  </w:num>
  <w:num w:numId="17">
    <w:abstractNumId w:val="15"/>
  </w:num>
  <w:num w:numId="18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attachedTemplate r:id="rId1"/>
  <w:linkStyles/>
  <w:stylePaneFormatFilter w:val="B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3DD"/>
    <w:rsid w:val="000009FC"/>
    <w:rsid w:val="00001775"/>
    <w:rsid w:val="000021B3"/>
    <w:rsid w:val="000050B3"/>
    <w:rsid w:val="0000588B"/>
    <w:rsid w:val="00006C0D"/>
    <w:rsid w:val="00006CDB"/>
    <w:rsid w:val="00007022"/>
    <w:rsid w:val="000075C5"/>
    <w:rsid w:val="000076E7"/>
    <w:rsid w:val="00007995"/>
    <w:rsid w:val="00007B6E"/>
    <w:rsid w:val="00010174"/>
    <w:rsid w:val="00010828"/>
    <w:rsid w:val="00011548"/>
    <w:rsid w:val="000117CE"/>
    <w:rsid w:val="00013349"/>
    <w:rsid w:val="00013DF1"/>
    <w:rsid w:val="00015C84"/>
    <w:rsid w:val="00017AF7"/>
    <w:rsid w:val="00017D52"/>
    <w:rsid w:val="0002112F"/>
    <w:rsid w:val="00022309"/>
    <w:rsid w:val="0002249D"/>
    <w:rsid w:val="00022A4C"/>
    <w:rsid w:val="0002353B"/>
    <w:rsid w:val="00024A86"/>
    <w:rsid w:val="00025C98"/>
    <w:rsid w:val="000267D5"/>
    <w:rsid w:val="00026E3D"/>
    <w:rsid w:val="000273D5"/>
    <w:rsid w:val="00027C37"/>
    <w:rsid w:val="00030196"/>
    <w:rsid w:val="00031F02"/>
    <w:rsid w:val="00032B98"/>
    <w:rsid w:val="00032F92"/>
    <w:rsid w:val="00033BA3"/>
    <w:rsid w:val="00034366"/>
    <w:rsid w:val="00036461"/>
    <w:rsid w:val="000367DD"/>
    <w:rsid w:val="00036CD8"/>
    <w:rsid w:val="00037510"/>
    <w:rsid w:val="0004046D"/>
    <w:rsid w:val="00041F7C"/>
    <w:rsid w:val="00042929"/>
    <w:rsid w:val="00042A53"/>
    <w:rsid w:val="00043B11"/>
    <w:rsid w:val="00044D99"/>
    <w:rsid w:val="0004507E"/>
    <w:rsid w:val="00045658"/>
    <w:rsid w:val="0004579D"/>
    <w:rsid w:val="00046381"/>
    <w:rsid w:val="000465D8"/>
    <w:rsid w:val="000469C3"/>
    <w:rsid w:val="00046E9E"/>
    <w:rsid w:val="0004727D"/>
    <w:rsid w:val="0004791A"/>
    <w:rsid w:val="00047E9C"/>
    <w:rsid w:val="000500CD"/>
    <w:rsid w:val="0005078B"/>
    <w:rsid w:val="00050A55"/>
    <w:rsid w:val="00050AC3"/>
    <w:rsid w:val="00050DD3"/>
    <w:rsid w:val="00051205"/>
    <w:rsid w:val="0005251A"/>
    <w:rsid w:val="000529D3"/>
    <w:rsid w:val="00053524"/>
    <w:rsid w:val="00053ED8"/>
    <w:rsid w:val="000547AE"/>
    <w:rsid w:val="00055C4C"/>
    <w:rsid w:val="00055FC9"/>
    <w:rsid w:val="00056408"/>
    <w:rsid w:val="00057AE7"/>
    <w:rsid w:val="00060165"/>
    <w:rsid w:val="00060A8A"/>
    <w:rsid w:val="00061630"/>
    <w:rsid w:val="0006187C"/>
    <w:rsid w:val="00062368"/>
    <w:rsid w:val="00062B55"/>
    <w:rsid w:val="000631ED"/>
    <w:rsid w:val="00063E00"/>
    <w:rsid w:val="00065579"/>
    <w:rsid w:val="00065611"/>
    <w:rsid w:val="000657C4"/>
    <w:rsid w:val="000671DA"/>
    <w:rsid w:val="0006777A"/>
    <w:rsid w:val="00070115"/>
    <w:rsid w:val="00070156"/>
    <w:rsid w:val="000706FF"/>
    <w:rsid w:val="000708F8"/>
    <w:rsid w:val="00070B69"/>
    <w:rsid w:val="00071156"/>
    <w:rsid w:val="00071ED6"/>
    <w:rsid w:val="00072EB1"/>
    <w:rsid w:val="0007381C"/>
    <w:rsid w:val="00075184"/>
    <w:rsid w:val="00075757"/>
    <w:rsid w:val="00076A4A"/>
    <w:rsid w:val="00077589"/>
    <w:rsid w:val="000778F5"/>
    <w:rsid w:val="00077B31"/>
    <w:rsid w:val="00077DEB"/>
    <w:rsid w:val="00080071"/>
    <w:rsid w:val="00080298"/>
    <w:rsid w:val="00080394"/>
    <w:rsid w:val="00081C35"/>
    <w:rsid w:val="00083156"/>
    <w:rsid w:val="00083B45"/>
    <w:rsid w:val="00084078"/>
    <w:rsid w:val="000845A8"/>
    <w:rsid w:val="000847C2"/>
    <w:rsid w:val="00084F5D"/>
    <w:rsid w:val="000866F6"/>
    <w:rsid w:val="00086D73"/>
    <w:rsid w:val="0008769C"/>
    <w:rsid w:val="00087A1F"/>
    <w:rsid w:val="00090DC9"/>
    <w:rsid w:val="00091B47"/>
    <w:rsid w:val="000933AA"/>
    <w:rsid w:val="00093838"/>
    <w:rsid w:val="00093EC5"/>
    <w:rsid w:val="00093F5A"/>
    <w:rsid w:val="00094E86"/>
    <w:rsid w:val="00095135"/>
    <w:rsid w:val="000966CC"/>
    <w:rsid w:val="00096F26"/>
    <w:rsid w:val="00097DA4"/>
    <w:rsid w:val="000A1B6D"/>
    <w:rsid w:val="000A21CE"/>
    <w:rsid w:val="000A2FB5"/>
    <w:rsid w:val="000A386F"/>
    <w:rsid w:val="000A3A77"/>
    <w:rsid w:val="000A438E"/>
    <w:rsid w:val="000A44E4"/>
    <w:rsid w:val="000A534D"/>
    <w:rsid w:val="000A54C3"/>
    <w:rsid w:val="000A5D05"/>
    <w:rsid w:val="000A6760"/>
    <w:rsid w:val="000A6FE2"/>
    <w:rsid w:val="000A762F"/>
    <w:rsid w:val="000A7723"/>
    <w:rsid w:val="000A7963"/>
    <w:rsid w:val="000B06C5"/>
    <w:rsid w:val="000B1C9A"/>
    <w:rsid w:val="000B31A5"/>
    <w:rsid w:val="000B320B"/>
    <w:rsid w:val="000B346B"/>
    <w:rsid w:val="000B41C0"/>
    <w:rsid w:val="000B42F3"/>
    <w:rsid w:val="000B441C"/>
    <w:rsid w:val="000B4495"/>
    <w:rsid w:val="000B48BF"/>
    <w:rsid w:val="000B4F7B"/>
    <w:rsid w:val="000B5276"/>
    <w:rsid w:val="000B52B6"/>
    <w:rsid w:val="000B5D3F"/>
    <w:rsid w:val="000B60A7"/>
    <w:rsid w:val="000B6770"/>
    <w:rsid w:val="000C0AB6"/>
    <w:rsid w:val="000C1F9F"/>
    <w:rsid w:val="000C1FE7"/>
    <w:rsid w:val="000C290E"/>
    <w:rsid w:val="000C2EA1"/>
    <w:rsid w:val="000C4421"/>
    <w:rsid w:val="000C5301"/>
    <w:rsid w:val="000C7331"/>
    <w:rsid w:val="000D12EA"/>
    <w:rsid w:val="000D130A"/>
    <w:rsid w:val="000D1432"/>
    <w:rsid w:val="000D1E39"/>
    <w:rsid w:val="000D304D"/>
    <w:rsid w:val="000D506D"/>
    <w:rsid w:val="000D5A57"/>
    <w:rsid w:val="000D616D"/>
    <w:rsid w:val="000D6400"/>
    <w:rsid w:val="000D6553"/>
    <w:rsid w:val="000D694D"/>
    <w:rsid w:val="000D6F6D"/>
    <w:rsid w:val="000D6F73"/>
    <w:rsid w:val="000D7385"/>
    <w:rsid w:val="000E02EA"/>
    <w:rsid w:val="000E085A"/>
    <w:rsid w:val="000E0A52"/>
    <w:rsid w:val="000E0DF7"/>
    <w:rsid w:val="000E1E8A"/>
    <w:rsid w:val="000E2014"/>
    <w:rsid w:val="000E2233"/>
    <w:rsid w:val="000E256A"/>
    <w:rsid w:val="000E3716"/>
    <w:rsid w:val="000E3D1F"/>
    <w:rsid w:val="000E468E"/>
    <w:rsid w:val="000E47EA"/>
    <w:rsid w:val="000E542E"/>
    <w:rsid w:val="000E7E99"/>
    <w:rsid w:val="000F06EF"/>
    <w:rsid w:val="000F1830"/>
    <w:rsid w:val="000F252A"/>
    <w:rsid w:val="000F30A3"/>
    <w:rsid w:val="000F3386"/>
    <w:rsid w:val="000F6971"/>
    <w:rsid w:val="000F7548"/>
    <w:rsid w:val="000F78F6"/>
    <w:rsid w:val="000F7F0E"/>
    <w:rsid w:val="001000AB"/>
    <w:rsid w:val="001024C4"/>
    <w:rsid w:val="001039AA"/>
    <w:rsid w:val="00104058"/>
    <w:rsid w:val="00104640"/>
    <w:rsid w:val="001049D3"/>
    <w:rsid w:val="0010626D"/>
    <w:rsid w:val="0010633D"/>
    <w:rsid w:val="00107681"/>
    <w:rsid w:val="00107B89"/>
    <w:rsid w:val="00107EC1"/>
    <w:rsid w:val="001112D6"/>
    <w:rsid w:val="0011130C"/>
    <w:rsid w:val="00112490"/>
    <w:rsid w:val="001127AB"/>
    <w:rsid w:val="00112B06"/>
    <w:rsid w:val="00112F25"/>
    <w:rsid w:val="00113C69"/>
    <w:rsid w:val="00113F82"/>
    <w:rsid w:val="0011684D"/>
    <w:rsid w:val="001168EF"/>
    <w:rsid w:val="00116EFC"/>
    <w:rsid w:val="00117F64"/>
    <w:rsid w:val="00120DC5"/>
    <w:rsid w:val="00121452"/>
    <w:rsid w:val="001220C4"/>
    <w:rsid w:val="001228B8"/>
    <w:rsid w:val="001237B4"/>
    <w:rsid w:val="00123CE6"/>
    <w:rsid w:val="00124223"/>
    <w:rsid w:val="00124593"/>
    <w:rsid w:val="001246E8"/>
    <w:rsid w:val="00124745"/>
    <w:rsid w:val="001248E0"/>
    <w:rsid w:val="00125078"/>
    <w:rsid w:val="00125DFB"/>
    <w:rsid w:val="001268DD"/>
    <w:rsid w:val="001270FC"/>
    <w:rsid w:val="001278E8"/>
    <w:rsid w:val="00127D3C"/>
    <w:rsid w:val="001306BF"/>
    <w:rsid w:val="00130B66"/>
    <w:rsid w:val="00131B89"/>
    <w:rsid w:val="001328FE"/>
    <w:rsid w:val="00133CB3"/>
    <w:rsid w:val="00135E03"/>
    <w:rsid w:val="0013679F"/>
    <w:rsid w:val="00136982"/>
    <w:rsid w:val="00137273"/>
    <w:rsid w:val="00140091"/>
    <w:rsid w:val="0014091D"/>
    <w:rsid w:val="00140A53"/>
    <w:rsid w:val="00140A58"/>
    <w:rsid w:val="00143216"/>
    <w:rsid w:val="001433A6"/>
    <w:rsid w:val="001434B5"/>
    <w:rsid w:val="00143A45"/>
    <w:rsid w:val="00143D9F"/>
    <w:rsid w:val="001440CA"/>
    <w:rsid w:val="00145AB2"/>
    <w:rsid w:val="001503F9"/>
    <w:rsid w:val="001515ED"/>
    <w:rsid w:val="0015247D"/>
    <w:rsid w:val="001533A8"/>
    <w:rsid w:val="00153505"/>
    <w:rsid w:val="001541AE"/>
    <w:rsid w:val="001546A3"/>
    <w:rsid w:val="001551C1"/>
    <w:rsid w:val="00155A34"/>
    <w:rsid w:val="00157359"/>
    <w:rsid w:val="0015785C"/>
    <w:rsid w:val="00157C97"/>
    <w:rsid w:val="001602DD"/>
    <w:rsid w:val="001603DD"/>
    <w:rsid w:val="001605DC"/>
    <w:rsid w:val="00161430"/>
    <w:rsid w:val="001619DA"/>
    <w:rsid w:val="0016292B"/>
    <w:rsid w:val="00163482"/>
    <w:rsid w:val="00163E0D"/>
    <w:rsid w:val="0016450B"/>
    <w:rsid w:val="00164630"/>
    <w:rsid w:val="001652EF"/>
    <w:rsid w:val="00166394"/>
    <w:rsid w:val="00166451"/>
    <w:rsid w:val="001666BE"/>
    <w:rsid w:val="001668B0"/>
    <w:rsid w:val="00166B0F"/>
    <w:rsid w:val="001672EA"/>
    <w:rsid w:val="001700D6"/>
    <w:rsid w:val="001705B3"/>
    <w:rsid w:val="00170FA8"/>
    <w:rsid w:val="0017110F"/>
    <w:rsid w:val="00171153"/>
    <w:rsid w:val="0017225D"/>
    <w:rsid w:val="001733FD"/>
    <w:rsid w:val="0017378D"/>
    <w:rsid w:val="00173894"/>
    <w:rsid w:val="001753DF"/>
    <w:rsid w:val="001754B2"/>
    <w:rsid w:val="00176439"/>
    <w:rsid w:val="001767F4"/>
    <w:rsid w:val="00176AD9"/>
    <w:rsid w:val="00180D8C"/>
    <w:rsid w:val="00181112"/>
    <w:rsid w:val="00181A05"/>
    <w:rsid w:val="0018265E"/>
    <w:rsid w:val="0018336F"/>
    <w:rsid w:val="00184F61"/>
    <w:rsid w:val="00185912"/>
    <w:rsid w:val="00185DE4"/>
    <w:rsid w:val="0018770D"/>
    <w:rsid w:val="00190EB2"/>
    <w:rsid w:val="00191E21"/>
    <w:rsid w:val="00192ED2"/>
    <w:rsid w:val="001941DC"/>
    <w:rsid w:val="0019499A"/>
    <w:rsid w:val="00194CEB"/>
    <w:rsid w:val="0019552D"/>
    <w:rsid w:val="00195CC6"/>
    <w:rsid w:val="00197D68"/>
    <w:rsid w:val="001A0025"/>
    <w:rsid w:val="001A0378"/>
    <w:rsid w:val="001A03A3"/>
    <w:rsid w:val="001A0E75"/>
    <w:rsid w:val="001A10A6"/>
    <w:rsid w:val="001A1F13"/>
    <w:rsid w:val="001A20E1"/>
    <w:rsid w:val="001A28E8"/>
    <w:rsid w:val="001A3E76"/>
    <w:rsid w:val="001A4DFC"/>
    <w:rsid w:val="001A6699"/>
    <w:rsid w:val="001A6ADD"/>
    <w:rsid w:val="001A6B17"/>
    <w:rsid w:val="001A70D9"/>
    <w:rsid w:val="001A7646"/>
    <w:rsid w:val="001B038A"/>
    <w:rsid w:val="001B04EA"/>
    <w:rsid w:val="001B0FBE"/>
    <w:rsid w:val="001B5568"/>
    <w:rsid w:val="001B5891"/>
    <w:rsid w:val="001B5F7A"/>
    <w:rsid w:val="001B60A0"/>
    <w:rsid w:val="001B69BB"/>
    <w:rsid w:val="001B6A5E"/>
    <w:rsid w:val="001B6B15"/>
    <w:rsid w:val="001B7401"/>
    <w:rsid w:val="001B7553"/>
    <w:rsid w:val="001C1ACC"/>
    <w:rsid w:val="001C1B83"/>
    <w:rsid w:val="001C250B"/>
    <w:rsid w:val="001C29D8"/>
    <w:rsid w:val="001C3CC2"/>
    <w:rsid w:val="001C477F"/>
    <w:rsid w:val="001C4CD1"/>
    <w:rsid w:val="001C5000"/>
    <w:rsid w:val="001C5446"/>
    <w:rsid w:val="001C57DD"/>
    <w:rsid w:val="001C5B31"/>
    <w:rsid w:val="001C656D"/>
    <w:rsid w:val="001C661B"/>
    <w:rsid w:val="001C695F"/>
    <w:rsid w:val="001C6D39"/>
    <w:rsid w:val="001D03CD"/>
    <w:rsid w:val="001D08A4"/>
    <w:rsid w:val="001D16E6"/>
    <w:rsid w:val="001D295F"/>
    <w:rsid w:val="001D2FA5"/>
    <w:rsid w:val="001D36AD"/>
    <w:rsid w:val="001D421C"/>
    <w:rsid w:val="001D4322"/>
    <w:rsid w:val="001D4622"/>
    <w:rsid w:val="001D4704"/>
    <w:rsid w:val="001D4A05"/>
    <w:rsid w:val="001D4D3E"/>
    <w:rsid w:val="001D51E2"/>
    <w:rsid w:val="001D6F29"/>
    <w:rsid w:val="001D710B"/>
    <w:rsid w:val="001D73AC"/>
    <w:rsid w:val="001D77C5"/>
    <w:rsid w:val="001D78DE"/>
    <w:rsid w:val="001D7B0E"/>
    <w:rsid w:val="001D7B19"/>
    <w:rsid w:val="001E04A6"/>
    <w:rsid w:val="001E09D6"/>
    <w:rsid w:val="001E09DA"/>
    <w:rsid w:val="001E0B98"/>
    <w:rsid w:val="001E10E0"/>
    <w:rsid w:val="001E134F"/>
    <w:rsid w:val="001E149D"/>
    <w:rsid w:val="001E14C6"/>
    <w:rsid w:val="001E22F0"/>
    <w:rsid w:val="001E2408"/>
    <w:rsid w:val="001E2E0F"/>
    <w:rsid w:val="001E3173"/>
    <w:rsid w:val="001E3E80"/>
    <w:rsid w:val="001E3F2F"/>
    <w:rsid w:val="001E40FC"/>
    <w:rsid w:val="001E46EA"/>
    <w:rsid w:val="001E55CC"/>
    <w:rsid w:val="001E69DC"/>
    <w:rsid w:val="001E6C02"/>
    <w:rsid w:val="001E7102"/>
    <w:rsid w:val="001E772A"/>
    <w:rsid w:val="001E7D5C"/>
    <w:rsid w:val="001E7FDE"/>
    <w:rsid w:val="001F1262"/>
    <w:rsid w:val="001F1783"/>
    <w:rsid w:val="001F318E"/>
    <w:rsid w:val="001F3303"/>
    <w:rsid w:val="001F3A49"/>
    <w:rsid w:val="001F3F10"/>
    <w:rsid w:val="001F5341"/>
    <w:rsid w:val="001F58A5"/>
    <w:rsid w:val="001F784B"/>
    <w:rsid w:val="0020081B"/>
    <w:rsid w:val="002011CB"/>
    <w:rsid w:val="00201610"/>
    <w:rsid w:val="00201734"/>
    <w:rsid w:val="00201751"/>
    <w:rsid w:val="002017AB"/>
    <w:rsid w:val="0020185F"/>
    <w:rsid w:val="00201F54"/>
    <w:rsid w:val="002027E6"/>
    <w:rsid w:val="00202F08"/>
    <w:rsid w:val="002030DA"/>
    <w:rsid w:val="00203351"/>
    <w:rsid w:val="002034D9"/>
    <w:rsid w:val="0020443E"/>
    <w:rsid w:val="00205A49"/>
    <w:rsid w:val="00205E40"/>
    <w:rsid w:val="00210009"/>
    <w:rsid w:val="00210793"/>
    <w:rsid w:val="00211563"/>
    <w:rsid w:val="002119D1"/>
    <w:rsid w:val="002134D4"/>
    <w:rsid w:val="00214175"/>
    <w:rsid w:val="00214233"/>
    <w:rsid w:val="00214235"/>
    <w:rsid w:val="0021484F"/>
    <w:rsid w:val="00214E1D"/>
    <w:rsid w:val="0021659B"/>
    <w:rsid w:val="00216626"/>
    <w:rsid w:val="0021718B"/>
    <w:rsid w:val="00217C67"/>
    <w:rsid w:val="00217EAF"/>
    <w:rsid w:val="00222D9E"/>
    <w:rsid w:val="0022313E"/>
    <w:rsid w:val="002234BD"/>
    <w:rsid w:val="0022379B"/>
    <w:rsid w:val="00225B27"/>
    <w:rsid w:val="00225DE7"/>
    <w:rsid w:val="0022638A"/>
    <w:rsid w:val="00226BD8"/>
    <w:rsid w:val="0022773A"/>
    <w:rsid w:val="00227F03"/>
    <w:rsid w:val="00230716"/>
    <w:rsid w:val="00231357"/>
    <w:rsid w:val="00231AA8"/>
    <w:rsid w:val="00232B3F"/>
    <w:rsid w:val="0023302F"/>
    <w:rsid w:val="002338C7"/>
    <w:rsid w:val="0023429E"/>
    <w:rsid w:val="0023493B"/>
    <w:rsid w:val="00234A4B"/>
    <w:rsid w:val="00234AB9"/>
    <w:rsid w:val="0023541C"/>
    <w:rsid w:val="00235C73"/>
    <w:rsid w:val="002364B8"/>
    <w:rsid w:val="00237849"/>
    <w:rsid w:val="00237E60"/>
    <w:rsid w:val="00237FD1"/>
    <w:rsid w:val="00240140"/>
    <w:rsid w:val="00240188"/>
    <w:rsid w:val="00240704"/>
    <w:rsid w:val="002407CA"/>
    <w:rsid w:val="0024137A"/>
    <w:rsid w:val="00242F4A"/>
    <w:rsid w:val="00243143"/>
    <w:rsid w:val="002431C3"/>
    <w:rsid w:val="0024353D"/>
    <w:rsid w:val="002447C6"/>
    <w:rsid w:val="00245995"/>
    <w:rsid w:val="00246167"/>
    <w:rsid w:val="0024745B"/>
    <w:rsid w:val="002526F3"/>
    <w:rsid w:val="002537D9"/>
    <w:rsid w:val="002546E7"/>
    <w:rsid w:val="002551A7"/>
    <w:rsid w:val="00255249"/>
    <w:rsid w:val="00255570"/>
    <w:rsid w:val="00260412"/>
    <w:rsid w:val="002608BD"/>
    <w:rsid w:val="002624DF"/>
    <w:rsid w:val="00262A64"/>
    <w:rsid w:val="00262E07"/>
    <w:rsid w:val="0026364A"/>
    <w:rsid w:val="00264B2D"/>
    <w:rsid w:val="00265256"/>
    <w:rsid w:val="0026529E"/>
    <w:rsid w:val="00265425"/>
    <w:rsid w:val="002654DD"/>
    <w:rsid w:val="00265740"/>
    <w:rsid w:val="00266C04"/>
    <w:rsid w:val="00266F30"/>
    <w:rsid w:val="00267C61"/>
    <w:rsid w:val="00270031"/>
    <w:rsid w:val="002704F1"/>
    <w:rsid w:val="00271DDA"/>
    <w:rsid w:val="002726CA"/>
    <w:rsid w:val="00272FEF"/>
    <w:rsid w:val="00273A21"/>
    <w:rsid w:val="002751BC"/>
    <w:rsid w:val="00276043"/>
    <w:rsid w:val="00276073"/>
    <w:rsid w:val="00280E13"/>
    <w:rsid w:val="00281FCC"/>
    <w:rsid w:val="002820AF"/>
    <w:rsid w:val="002821AC"/>
    <w:rsid w:val="00282C1C"/>
    <w:rsid w:val="00283081"/>
    <w:rsid w:val="00283754"/>
    <w:rsid w:val="00283810"/>
    <w:rsid w:val="00284354"/>
    <w:rsid w:val="00285A9A"/>
    <w:rsid w:val="0028675F"/>
    <w:rsid w:val="00287771"/>
    <w:rsid w:val="00287E0B"/>
    <w:rsid w:val="00290D43"/>
    <w:rsid w:val="00290D50"/>
    <w:rsid w:val="00292335"/>
    <w:rsid w:val="0029244D"/>
    <w:rsid w:val="002924BA"/>
    <w:rsid w:val="00292AE0"/>
    <w:rsid w:val="00293EB5"/>
    <w:rsid w:val="00295085"/>
    <w:rsid w:val="00296931"/>
    <w:rsid w:val="002A07BD"/>
    <w:rsid w:val="002A095A"/>
    <w:rsid w:val="002A1E62"/>
    <w:rsid w:val="002A219F"/>
    <w:rsid w:val="002A2777"/>
    <w:rsid w:val="002A32C9"/>
    <w:rsid w:val="002A3319"/>
    <w:rsid w:val="002A3680"/>
    <w:rsid w:val="002A3BF4"/>
    <w:rsid w:val="002A3D43"/>
    <w:rsid w:val="002A3D65"/>
    <w:rsid w:val="002A4B4A"/>
    <w:rsid w:val="002A4BDE"/>
    <w:rsid w:val="002A509D"/>
    <w:rsid w:val="002A51A1"/>
    <w:rsid w:val="002A538A"/>
    <w:rsid w:val="002A5CFE"/>
    <w:rsid w:val="002A5FDA"/>
    <w:rsid w:val="002A64DB"/>
    <w:rsid w:val="002A690C"/>
    <w:rsid w:val="002A6CDE"/>
    <w:rsid w:val="002A7C0F"/>
    <w:rsid w:val="002B050A"/>
    <w:rsid w:val="002B2E79"/>
    <w:rsid w:val="002B2F53"/>
    <w:rsid w:val="002B2F62"/>
    <w:rsid w:val="002B3745"/>
    <w:rsid w:val="002B3C7A"/>
    <w:rsid w:val="002B423A"/>
    <w:rsid w:val="002B4BA5"/>
    <w:rsid w:val="002B52AB"/>
    <w:rsid w:val="002B5BC6"/>
    <w:rsid w:val="002B63E1"/>
    <w:rsid w:val="002B6677"/>
    <w:rsid w:val="002B6D66"/>
    <w:rsid w:val="002B7711"/>
    <w:rsid w:val="002C1C30"/>
    <w:rsid w:val="002C35CD"/>
    <w:rsid w:val="002C3F0D"/>
    <w:rsid w:val="002C40FA"/>
    <w:rsid w:val="002C4324"/>
    <w:rsid w:val="002C4704"/>
    <w:rsid w:val="002C58F8"/>
    <w:rsid w:val="002C6220"/>
    <w:rsid w:val="002C6500"/>
    <w:rsid w:val="002C6FE8"/>
    <w:rsid w:val="002C7FE8"/>
    <w:rsid w:val="002D023A"/>
    <w:rsid w:val="002D08A9"/>
    <w:rsid w:val="002D0A48"/>
    <w:rsid w:val="002D0BEE"/>
    <w:rsid w:val="002D0D48"/>
    <w:rsid w:val="002D1035"/>
    <w:rsid w:val="002D3145"/>
    <w:rsid w:val="002D453B"/>
    <w:rsid w:val="002D6445"/>
    <w:rsid w:val="002D6A79"/>
    <w:rsid w:val="002D72C3"/>
    <w:rsid w:val="002D733A"/>
    <w:rsid w:val="002D75E6"/>
    <w:rsid w:val="002E01E3"/>
    <w:rsid w:val="002E1353"/>
    <w:rsid w:val="002E15F2"/>
    <w:rsid w:val="002E1AE4"/>
    <w:rsid w:val="002E264B"/>
    <w:rsid w:val="002E3244"/>
    <w:rsid w:val="002E32C9"/>
    <w:rsid w:val="002E3C09"/>
    <w:rsid w:val="002E4CF6"/>
    <w:rsid w:val="002E5A01"/>
    <w:rsid w:val="002E5D7E"/>
    <w:rsid w:val="002E639F"/>
    <w:rsid w:val="002E68AB"/>
    <w:rsid w:val="002E6A3D"/>
    <w:rsid w:val="002E6D8D"/>
    <w:rsid w:val="002E789F"/>
    <w:rsid w:val="002E7B59"/>
    <w:rsid w:val="002F1392"/>
    <w:rsid w:val="002F23EC"/>
    <w:rsid w:val="002F41B4"/>
    <w:rsid w:val="002F4E67"/>
    <w:rsid w:val="002F51F7"/>
    <w:rsid w:val="002F5C78"/>
    <w:rsid w:val="002F5E2C"/>
    <w:rsid w:val="002F5EEA"/>
    <w:rsid w:val="002F693D"/>
    <w:rsid w:val="002F705B"/>
    <w:rsid w:val="003005EE"/>
    <w:rsid w:val="00300833"/>
    <w:rsid w:val="0030124E"/>
    <w:rsid w:val="003013B3"/>
    <w:rsid w:val="00302059"/>
    <w:rsid w:val="0030298A"/>
    <w:rsid w:val="00304A4C"/>
    <w:rsid w:val="003050F9"/>
    <w:rsid w:val="0030560B"/>
    <w:rsid w:val="003062A4"/>
    <w:rsid w:val="003100B0"/>
    <w:rsid w:val="003101F9"/>
    <w:rsid w:val="00311076"/>
    <w:rsid w:val="003117B4"/>
    <w:rsid w:val="00311CBD"/>
    <w:rsid w:val="00312491"/>
    <w:rsid w:val="0031376E"/>
    <w:rsid w:val="0031382E"/>
    <w:rsid w:val="003145DF"/>
    <w:rsid w:val="003148BF"/>
    <w:rsid w:val="00315154"/>
    <w:rsid w:val="0031528F"/>
    <w:rsid w:val="003152C6"/>
    <w:rsid w:val="00315BA0"/>
    <w:rsid w:val="00315E8D"/>
    <w:rsid w:val="00317052"/>
    <w:rsid w:val="003177D6"/>
    <w:rsid w:val="003202D4"/>
    <w:rsid w:val="00320C25"/>
    <w:rsid w:val="00320D1A"/>
    <w:rsid w:val="00320E7D"/>
    <w:rsid w:val="00321481"/>
    <w:rsid w:val="00321C5A"/>
    <w:rsid w:val="00322085"/>
    <w:rsid w:val="00322418"/>
    <w:rsid w:val="003239CC"/>
    <w:rsid w:val="00323DEE"/>
    <w:rsid w:val="00323E8D"/>
    <w:rsid w:val="0032419B"/>
    <w:rsid w:val="0032470A"/>
    <w:rsid w:val="003259D3"/>
    <w:rsid w:val="00326366"/>
    <w:rsid w:val="0032678F"/>
    <w:rsid w:val="00326A9F"/>
    <w:rsid w:val="00326ED3"/>
    <w:rsid w:val="003276B8"/>
    <w:rsid w:val="00327BFD"/>
    <w:rsid w:val="0033012B"/>
    <w:rsid w:val="003301F2"/>
    <w:rsid w:val="00330205"/>
    <w:rsid w:val="0033037A"/>
    <w:rsid w:val="003306DD"/>
    <w:rsid w:val="003314DB"/>
    <w:rsid w:val="0033210A"/>
    <w:rsid w:val="00332382"/>
    <w:rsid w:val="0033253D"/>
    <w:rsid w:val="003326D7"/>
    <w:rsid w:val="00332BB9"/>
    <w:rsid w:val="00332CAF"/>
    <w:rsid w:val="003332B5"/>
    <w:rsid w:val="00334248"/>
    <w:rsid w:val="0033467F"/>
    <w:rsid w:val="00335CF3"/>
    <w:rsid w:val="0033678C"/>
    <w:rsid w:val="00337903"/>
    <w:rsid w:val="00337EC8"/>
    <w:rsid w:val="003400B7"/>
    <w:rsid w:val="0034019B"/>
    <w:rsid w:val="0034028B"/>
    <w:rsid w:val="00340F82"/>
    <w:rsid w:val="003411ED"/>
    <w:rsid w:val="00341AAA"/>
    <w:rsid w:val="00342F81"/>
    <w:rsid w:val="00343F4C"/>
    <w:rsid w:val="0034420E"/>
    <w:rsid w:val="00344720"/>
    <w:rsid w:val="00344A88"/>
    <w:rsid w:val="0034595A"/>
    <w:rsid w:val="0034608C"/>
    <w:rsid w:val="00346E73"/>
    <w:rsid w:val="00347514"/>
    <w:rsid w:val="003478D6"/>
    <w:rsid w:val="00347AEF"/>
    <w:rsid w:val="00347D92"/>
    <w:rsid w:val="003503A7"/>
    <w:rsid w:val="00350CF4"/>
    <w:rsid w:val="00351B09"/>
    <w:rsid w:val="0035223A"/>
    <w:rsid w:val="00353AEB"/>
    <w:rsid w:val="00355A0E"/>
    <w:rsid w:val="00355BA0"/>
    <w:rsid w:val="00355ED9"/>
    <w:rsid w:val="003560CE"/>
    <w:rsid w:val="00356DDF"/>
    <w:rsid w:val="003575C3"/>
    <w:rsid w:val="003577CB"/>
    <w:rsid w:val="003623E9"/>
    <w:rsid w:val="00362C76"/>
    <w:rsid w:val="0036477D"/>
    <w:rsid w:val="00364DCD"/>
    <w:rsid w:val="003652F6"/>
    <w:rsid w:val="00365C40"/>
    <w:rsid w:val="0036642C"/>
    <w:rsid w:val="003665B5"/>
    <w:rsid w:val="00366BE0"/>
    <w:rsid w:val="0036750C"/>
    <w:rsid w:val="003717F9"/>
    <w:rsid w:val="00371DDB"/>
    <w:rsid w:val="003730D2"/>
    <w:rsid w:val="00373479"/>
    <w:rsid w:val="0037368B"/>
    <w:rsid w:val="00373C27"/>
    <w:rsid w:val="00373D7F"/>
    <w:rsid w:val="003746D9"/>
    <w:rsid w:val="00375FE3"/>
    <w:rsid w:val="00377080"/>
    <w:rsid w:val="003775E9"/>
    <w:rsid w:val="003806B9"/>
    <w:rsid w:val="00381172"/>
    <w:rsid w:val="003817AE"/>
    <w:rsid w:val="00382C89"/>
    <w:rsid w:val="003839DA"/>
    <w:rsid w:val="003850E1"/>
    <w:rsid w:val="00385CF0"/>
    <w:rsid w:val="00385F7C"/>
    <w:rsid w:val="003860D2"/>
    <w:rsid w:val="00387470"/>
    <w:rsid w:val="00387AC5"/>
    <w:rsid w:val="00390391"/>
    <w:rsid w:val="003903EB"/>
    <w:rsid w:val="0039086C"/>
    <w:rsid w:val="003917D5"/>
    <w:rsid w:val="003920BB"/>
    <w:rsid w:val="0039216E"/>
    <w:rsid w:val="00392462"/>
    <w:rsid w:val="003924F7"/>
    <w:rsid w:val="00392C79"/>
    <w:rsid w:val="003935EE"/>
    <w:rsid w:val="00393AD9"/>
    <w:rsid w:val="003943E6"/>
    <w:rsid w:val="00394A61"/>
    <w:rsid w:val="00395E29"/>
    <w:rsid w:val="00395F60"/>
    <w:rsid w:val="003960B9"/>
    <w:rsid w:val="00397F8B"/>
    <w:rsid w:val="003A05CC"/>
    <w:rsid w:val="003A0C50"/>
    <w:rsid w:val="003A10FA"/>
    <w:rsid w:val="003A14EB"/>
    <w:rsid w:val="003A1629"/>
    <w:rsid w:val="003A22E6"/>
    <w:rsid w:val="003A231A"/>
    <w:rsid w:val="003A2ABE"/>
    <w:rsid w:val="003A3852"/>
    <w:rsid w:val="003A3938"/>
    <w:rsid w:val="003A4215"/>
    <w:rsid w:val="003A4D1D"/>
    <w:rsid w:val="003A59EB"/>
    <w:rsid w:val="003A6BE3"/>
    <w:rsid w:val="003A6C29"/>
    <w:rsid w:val="003A6FED"/>
    <w:rsid w:val="003B092A"/>
    <w:rsid w:val="003B09B2"/>
    <w:rsid w:val="003B18A1"/>
    <w:rsid w:val="003B43F4"/>
    <w:rsid w:val="003B4A33"/>
    <w:rsid w:val="003B50D0"/>
    <w:rsid w:val="003B55C5"/>
    <w:rsid w:val="003B608A"/>
    <w:rsid w:val="003B64CE"/>
    <w:rsid w:val="003B6601"/>
    <w:rsid w:val="003B7E4B"/>
    <w:rsid w:val="003C025C"/>
    <w:rsid w:val="003C088D"/>
    <w:rsid w:val="003C2711"/>
    <w:rsid w:val="003C291F"/>
    <w:rsid w:val="003C6975"/>
    <w:rsid w:val="003C6AEC"/>
    <w:rsid w:val="003C6BB4"/>
    <w:rsid w:val="003C6E88"/>
    <w:rsid w:val="003C7BE2"/>
    <w:rsid w:val="003D04A1"/>
    <w:rsid w:val="003D12B4"/>
    <w:rsid w:val="003D2940"/>
    <w:rsid w:val="003D2D4D"/>
    <w:rsid w:val="003D37A9"/>
    <w:rsid w:val="003D5A89"/>
    <w:rsid w:val="003D5A98"/>
    <w:rsid w:val="003D5F14"/>
    <w:rsid w:val="003D6119"/>
    <w:rsid w:val="003D7468"/>
    <w:rsid w:val="003E018E"/>
    <w:rsid w:val="003E025D"/>
    <w:rsid w:val="003E086B"/>
    <w:rsid w:val="003E0A72"/>
    <w:rsid w:val="003E11C3"/>
    <w:rsid w:val="003E1482"/>
    <w:rsid w:val="003E170C"/>
    <w:rsid w:val="003E183F"/>
    <w:rsid w:val="003E1B1D"/>
    <w:rsid w:val="003E1E97"/>
    <w:rsid w:val="003E2017"/>
    <w:rsid w:val="003E4FC2"/>
    <w:rsid w:val="003E5278"/>
    <w:rsid w:val="003E5394"/>
    <w:rsid w:val="003E55CC"/>
    <w:rsid w:val="003E6204"/>
    <w:rsid w:val="003E6882"/>
    <w:rsid w:val="003E6A73"/>
    <w:rsid w:val="003E7DF6"/>
    <w:rsid w:val="003F04AB"/>
    <w:rsid w:val="003F0E59"/>
    <w:rsid w:val="003F1885"/>
    <w:rsid w:val="003F1CA9"/>
    <w:rsid w:val="003F2808"/>
    <w:rsid w:val="003F3C51"/>
    <w:rsid w:val="003F3D93"/>
    <w:rsid w:val="003F3FAA"/>
    <w:rsid w:val="003F4C0C"/>
    <w:rsid w:val="003F52E1"/>
    <w:rsid w:val="003F555C"/>
    <w:rsid w:val="003F5D47"/>
    <w:rsid w:val="003F5D83"/>
    <w:rsid w:val="003F67FB"/>
    <w:rsid w:val="003F6906"/>
    <w:rsid w:val="003F7BEE"/>
    <w:rsid w:val="0040140E"/>
    <w:rsid w:val="00401577"/>
    <w:rsid w:val="00403720"/>
    <w:rsid w:val="00403E21"/>
    <w:rsid w:val="00404073"/>
    <w:rsid w:val="00404A1D"/>
    <w:rsid w:val="00404F85"/>
    <w:rsid w:val="00405658"/>
    <w:rsid w:val="00405A6F"/>
    <w:rsid w:val="00406DE8"/>
    <w:rsid w:val="004074C2"/>
    <w:rsid w:val="004103E1"/>
    <w:rsid w:val="0041090D"/>
    <w:rsid w:val="00412215"/>
    <w:rsid w:val="00412567"/>
    <w:rsid w:val="0041267E"/>
    <w:rsid w:val="0041287A"/>
    <w:rsid w:val="00412E9B"/>
    <w:rsid w:val="00414738"/>
    <w:rsid w:val="00414B25"/>
    <w:rsid w:val="00415647"/>
    <w:rsid w:val="00415E16"/>
    <w:rsid w:val="00415FC0"/>
    <w:rsid w:val="00417BF2"/>
    <w:rsid w:val="00417E47"/>
    <w:rsid w:val="00420328"/>
    <w:rsid w:val="00420C70"/>
    <w:rsid w:val="00421536"/>
    <w:rsid w:val="00421DFC"/>
    <w:rsid w:val="00422C89"/>
    <w:rsid w:val="0042307F"/>
    <w:rsid w:val="0042356E"/>
    <w:rsid w:val="00423F55"/>
    <w:rsid w:val="004241E4"/>
    <w:rsid w:val="004243C5"/>
    <w:rsid w:val="0042440A"/>
    <w:rsid w:val="00424FD6"/>
    <w:rsid w:val="00425517"/>
    <w:rsid w:val="00425713"/>
    <w:rsid w:val="00425BF3"/>
    <w:rsid w:val="00427E4D"/>
    <w:rsid w:val="0043058A"/>
    <w:rsid w:val="004308C6"/>
    <w:rsid w:val="00430D7F"/>
    <w:rsid w:val="0043154E"/>
    <w:rsid w:val="00431761"/>
    <w:rsid w:val="00431F0C"/>
    <w:rsid w:val="00431F6B"/>
    <w:rsid w:val="004325BD"/>
    <w:rsid w:val="00432B8E"/>
    <w:rsid w:val="004347D0"/>
    <w:rsid w:val="0043540D"/>
    <w:rsid w:val="004355D8"/>
    <w:rsid w:val="004359ED"/>
    <w:rsid w:val="00435A5B"/>
    <w:rsid w:val="00435F9F"/>
    <w:rsid w:val="00436CB9"/>
    <w:rsid w:val="0043782F"/>
    <w:rsid w:val="00437976"/>
    <w:rsid w:val="00437B42"/>
    <w:rsid w:val="004439D5"/>
    <w:rsid w:val="00443B09"/>
    <w:rsid w:val="0044442D"/>
    <w:rsid w:val="00445B5F"/>
    <w:rsid w:val="0044794C"/>
    <w:rsid w:val="00450878"/>
    <w:rsid w:val="0045153C"/>
    <w:rsid w:val="00451B82"/>
    <w:rsid w:val="00452D38"/>
    <w:rsid w:val="004533CB"/>
    <w:rsid w:val="0045353A"/>
    <w:rsid w:val="004535FC"/>
    <w:rsid w:val="00453829"/>
    <w:rsid w:val="004540CD"/>
    <w:rsid w:val="004546F8"/>
    <w:rsid w:val="00455A21"/>
    <w:rsid w:val="004560B0"/>
    <w:rsid w:val="00457FA9"/>
    <w:rsid w:val="00461052"/>
    <w:rsid w:val="004610A6"/>
    <w:rsid w:val="00461DB9"/>
    <w:rsid w:val="0046234F"/>
    <w:rsid w:val="00462982"/>
    <w:rsid w:val="00465281"/>
    <w:rsid w:val="00465D7B"/>
    <w:rsid w:val="00466070"/>
    <w:rsid w:val="00466963"/>
    <w:rsid w:val="00467939"/>
    <w:rsid w:val="00467AE1"/>
    <w:rsid w:val="00467D08"/>
    <w:rsid w:val="00467F01"/>
    <w:rsid w:val="00470AC8"/>
    <w:rsid w:val="00470E36"/>
    <w:rsid w:val="00471022"/>
    <w:rsid w:val="004711E3"/>
    <w:rsid w:val="00471677"/>
    <w:rsid w:val="00471A0B"/>
    <w:rsid w:val="0047216C"/>
    <w:rsid w:val="004721AD"/>
    <w:rsid w:val="004722A9"/>
    <w:rsid w:val="00472B3D"/>
    <w:rsid w:val="00472E5A"/>
    <w:rsid w:val="00473523"/>
    <w:rsid w:val="00475E1F"/>
    <w:rsid w:val="00476B9A"/>
    <w:rsid w:val="00476E68"/>
    <w:rsid w:val="00477346"/>
    <w:rsid w:val="004774DF"/>
    <w:rsid w:val="00477E47"/>
    <w:rsid w:val="00480106"/>
    <w:rsid w:val="004801FE"/>
    <w:rsid w:val="00480FC1"/>
    <w:rsid w:val="00481517"/>
    <w:rsid w:val="00481BCE"/>
    <w:rsid w:val="00481E01"/>
    <w:rsid w:val="00481F5B"/>
    <w:rsid w:val="004830BB"/>
    <w:rsid w:val="0048387B"/>
    <w:rsid w:val="0048403B"/>
    <w:rsid w:val="004844BE"/>
    <w:rsid w:val="00484717"/>
    <w:rsid w:val="00485563"/>
    <w:rsid w:val="004855D6"/>
    <w:rsid w:val="00485FAC"/>
    <w:rsid w:val="00486E3D"/>
    <w:rsid w:val="004870A7"/>
    <w:rsid w:val="0048717C"/>
    <w:rsid w:val="0048741A"/>
    <w:rsid w:val="004874D4"/>
    <w:rsid w:val="0048760C"/>
    <w:rsid w:val="004877E2"/>
    <w:rsid w:val="004915CF"/>
    <w:rsid w:val="0049222A"/>
    <w:rsid w:val="00493690"/>
    <w:rsid w:val="00493D60"/>
    <w:rsid w:val="0049578A"/>
    <w:rsid w:val="00495F3D"/>
    <w:rsid w:val="004961EC"/>
    <w:rsid w:val="00497AC9"/>
    <w:rsid w:val="004A0037"/>
    <w:rsid w:val="004A0154"/>
    <w:rsid w:val="004A29A1"/>
    <w:rsid w:val="004A42F1"/>
    <w:rsid w:val="004A446E"/>
    <w:rsid w:val="004A4BD5"/>
    <w:rsid w:val="004A5CB4"/>
    <w:rsid w:val="004A60EC"/>
    <w:rsid w:val="004A6C2A"/>
    <w:rsid w:val="004B0BF4"/>
    <w:rsid w:val="004B0FF2"/>
    <w:rsid w:val="004B10DC"/>
    <w:rsid w:val="004B1291"/>
    <w:rsid w:val="004B134E"/>
    <w:rsid w:val="004B1843"/>
    <w:rsid w:val="004B1B03"/>
    <w:rsid w:val="004B38EA"/>
    <w:rsid w:val="004B3F20"/>
    <w:rsid w:val="004B418B"/>
    <w:rsid w:val="004B44AA"/>
    <w:rsid w:val="004B4FED"/>
    <w:rsid w:val="004B53BA"/>
    <w:rsid w:val="004B5C87"/>
    <w:rsid w:val="004B5F07"/>
    <w:rsid w:val="004B68DF"/>
    <w:rsid w:val="004C0FA9"/>
    <w:rsid w:val="004C1240"/>
    <w:rsid w:val="004C1C50"/>
    <w:rsid w:val="004C236D"/>
    <w:rsid w:val="004C268E"/>
    <w:rsid w:val="004C2729"/>
    <w:rsid w:val="004C2CFE"/>
    <w:rsid w:val="004C3547"/>
    <w:rsid w:val="004C4723"/>
    <w:rsid w:val="004C55C9"/>
    <w:rsid w:val="004C5A39"/>
    <w:rsid w:val="004C5EE7"/>
    <w:rsid w:val="004C610F"/>
    <w:rsid w:val="004C6C8F"/>
    <w:rsid w:val="004C71E8"/>
    <w:rsid w:val="004C7793"/>
    <w:rsid w:val="004C78D2"/>
    <w:rsid w:val="004D0731"/>
    <w:rsid w:val="004D184E"/>
    <w:rsid w:val="004D1A38"/>
    <w:rsid w:val="004D1DEA"/>
    <w:rsid w:val="004D2244"/>
    <w:rsid w:val="004D2569"/>
    <w:rsid w:val="004D5E2B"/>
    <w:rsid w:val="004D74FA"/>
    <w:rsid w:val="004D79D9"/>
    <w:rsid w:val="004D7B7A"/>
    <w:rsid w:val="004E099D"/>
    <w:rsid w:val="004E0F86"/>
    <w:rsid w:val="004E25CC"/>
    <w:rsid w:val="004E2A2E"/>
    <w:rsid w:val="004E331F"/>
    <w:rsid w:val="004E41CB"/>
    <w:rsid w:val="004E499D"/>
    <w:rsid w:val="004E4CAE"/>
    <w:rsid w:val="004E4DCE"/>
    <w:rsid w:val="004F0724"/>
    <w:rsid w:val="004F0A11"/>
    <w:rsid w:val="004F19F5"/>
    <w:rsid w:val="004F1D68"/>
    <w:rsid w:val="004F21E0"/>
    <w:rsid w:val="004F25C8"/>
    <w:rsid w:val="004F3C1B"/>
    <w:rsid w:val="004F49D6"/>
    <w:rsid w:val="004F4F78"/>
    <w:rsid w:val="004F5049"/>
    <w:rsid w:val="004F53F8"/>
    <w:rsid w:val="004F7588"/>
    <w:rsid w:val="004F7C28"/>
    <w:rsid w:val="004F7F03"/>
    <w:rsid w:val="00500815"/>
    <w:rsid w:val="00501ABC"/>
    <w:rsid w:val="00501C34"/>
    <w:rsid w:val="00503147"/>
    <w:rsid w:val="0050352E"/>
    <w:rsid w:val="00503707"/>
    <w:rsid w:val="00503F61"/>
    <w:rsid w:val="005040E4"/>
    <w:rsid w:val="00504933"/>
    <w:rsid w:val="00505D35"/>
    <w:rsid w:val="00507AA4"/>
    <w:rsid w:val="00510504"/>
    <w:rsid w:val="00510810"/>
    <w:rsid w:val="00510862"/>
    <w:rsid w:val="00511187"/>
    <w:rsid w:val="005113F6"/>
    <w:rsid w:val="005119A7"/>
    <w:rsid w:val="00511F4A"/>
    <w:rsid w:val="005127EA"/>
    <w:rsid w:val="005131AF"/>
    <w:rsid w:val="00513442"/>
    <w:rsid w:val="00513B93"/>
    <w:rsid w:val="00513C5F"/>
    <w:rsid w:val="00515B20"/>
    <w:rsid w:val="00516A92"/>
    <w:rsid w:val="00517361"/>
    <w:rsid w:val="00521929"/>
    <w:rsid w:val="00521A75"/>
    <w:rsid w:val="00522182"/>
    <w:rsid w:val="005239F8"/>
    <w:rsid w:val="0052454A"/>
    <w:rsid w:val="005262AE"/>
    <w:rsid w:val="00526BF2"/>
    <w:rsid w:val="00526DE5"/>
    <w:rsid w:val="00526EB5"/>
    <w:rsid w:val="0053089E"/>
    <w:rsid w:val="00530950"/>
    <w:rsid w:val="00532555"/>
    <w:rsid w:val="005326AA"/>
    <w:rsid w:val="005326BD"/>
    <w:rsid w:val="00532A2D"/>
    <w:rsid w:val="00532D51"/>
    <w:rsid w:val="00532F5D"/>
    <w:rsid w:val="005336BB"/>
    <w:rsid w:val="00534041"/>
    <w:rsid w:val="0053435C"/>
    <w:rsid w:val="00534793"/>
    <w:rsid w:val="00534E33"/>
    <w:rsid w:val="00535423"/>
    <w:rsid w:val="00535E95"/>
    <w:rsid w:val="0053608E"/>
    <w:rsid w:val="00536859"/>
    <w:rsid w:val="005376A4"/>
    <w:rsid w:val="00537890"/>
    <w:rsid w:val="00537EEF"/>
    <w:rsid w:val="00541D78"/>
    <w:rsid w:val="00543517"/>
    <w:rsid w:val="005438C8"/>
    <w:rsid w:val="00544A41"/>
    <w:rsid w:val="00544ED7"/>
    <w:rsid w:val="005454AB"/>
    <w:rsid w:val="005463B1"/>
    <w:rsid w:val="005511A5"/>
    <w:rsid w:val="005514EB"/>
    <w:rsid w:val="005519B0"/>
    <w:rsid w:val="005522AA"/>
    <w:rsid w:val="00552741"/>
    <w:rsid w:val="005527A5"/>
    <w:rsid w:val="00552B25"/>
    <w:rsid w:val="00553443"/>
    <w:rsid w:val="0055386D"/>
    <w:rsid w:val="00553F84"/>
    <w:rsid w:val="00554487"/>
    <w:rsid w:val="005544E1"/>
    <w:rsid w:val="0055709D"/>
    <w:rsid w:val="005602FB"/>
    <w:rsid w:val="00561061"/>
    <w:rsid w:val="0056120A"/>
    <w:rsid w:val="005619DC"/>
    <w:rsid w:val="00561E51"/>
    <w:rsid w:val="0056298A"/>
    <w:rsid w:val="00563063"/>
    <w:rsid w:val="005633C0"/>
    <w:rsid w:val="0056377F"/>
    <w:rsid w:val="00563CE1"/>
    <w:rsid w:val="00564525"/>
    <w:rsid w:val="005646CD"/>
    <w:rsid w:val="005649DD"/>
    <w:rsid w:val="005649F4"/>
    <w:rsid w:val="00566CA9"/>
    <w:rsid w:val="00567279"/>
    <w:rsid w:val="005713AD"/>
    <w:rsid w:val="00572578"/>
    <w:rsid w:val="0057263F"/>
    <w:rsid w:val="005729A8"/>
    <w:rsid w:val="00572A2B"/>
    <w:rsid w:val="00572F20"/>
    <w:rsid w:val="005734D6"/>
    <w:rsid w:val="005748CC"/>
    <w:rsid w:val="00574FB7"/>
    <w:rsid w:val="00575C5B"/>
    <w:rsid w:val="00575F93"/>
    <w:rsid w:val="00582090"/>
    <w:rsid w:val="00582B20"/>
    <w:rsid w:val="00583615"/>
    <w:rsid w:val="005842F4"/>
    <w:rsid w:val="00584D07"/>
    <w:rsid w:val="00584FDC"/>
    <w:rsid w:val="00585379"/>
    <w:rsid w:val="005854F9"/>
    <w:rsid w:val="00585599"/>
    <w:rsid w:val="0058562F"/>
    <w:rsid w:val="005860AB"/>
    <w:rsid w:val="00586AD1"/>
    <w:rsid w:val="00586EAE"/>
    <w:rsid w:val="00586FBD"/>
    <w:rsid w:val="00587756"/>
    <w:rsid w:val="00587C97"/>
    <w:rsid w:val="00587FB9"/>
    <w:rsid w:val="00590F8E"/>
    <w:rsid w:val="00592837"/>
    <w:rsid w:val="00592CC4"/>
    <w:rsid w:val="00593604"/>
    <w:rsid w:val="00593C06"/>
    <w:rsid w:val="0059415F"/>
    <w:rsid w:val="005972BD"/>
    <w:rsid w:val="00597411"/>
    <w:rsid w:val="005A026E"/>
    <w:rsid w:val="005A04FB"/>
    <w:rsid w:val="005A04FD"/>
    <w:rsid w:val="005A09CF"/>
    <w:rsid w:val="005A136A"/>
    <w:rsid w:val="005A16F9"/>
    <w:rsid w:val="005A1712"/>
    <w:rsid w:val="005A193D"/>
    <w:rsid w:val="005A3C8B"/>
    <w:rsid w:val="005A3E62"/>
    <w:rsid w:val="005A4B97"/>
    <w:rsid w:val="005A5069"/>
    <w:rsid w:val="005A5A81"/>
    <w:rsid w:val="005A5F38"/>
    <w:rsid w:val="005A6944"/>
    <w:rsid w:val="005A6E7B"/>
    <w:rsid w:val="005A6F41"/>
    <w:rsid w:val="005A7400"/>
    <w:rsid w:val="005A78D9"/>
    <w:rsid w:val="005A7B5E"/>
    <w:rsid w:val="005A7EAE"/>
    <w:rsid w:val="005B05CE"/>
    <w:rsid w:val="005B1573"/>
    <w:rsid w:val="005B1B02"/>
    <w:rsid w:val="005B2A68"/>
    <w:rsid w:val="005B2B75"/>
    <w:rsid w:val="005B2CE0"/>
    <w:rsid w:val="005B327E"/>
    <w:rsid w:val="005B389B"/>
    <w:rsid w:val="005B3B4C"/>
    <w:rsid w:val="005B432B"/>
    <w:rsid w:val="005B4C31"/>
    <w:rsid w:val="005B5368"/>
    <w:rsid w:val="005B54FA"/>
    <w:rsid w:val="005B5570"/>
    <w:rsid w:val="005B5EE0"/>
    <w:rsid w:val="005B6A91"/>
    <w:rsid w:val="005B74FD"/>
    <w:rsid w:val="005B76BB"/>
    <w:rsid w:val="005B7A7C"/>
    <w:rsid w:val="005B7AC7"/>
    <w:rsid w:val="005B7E5F"/>
    <w:rsid w:val="005C015A"/>
    <w:rsid w:val="005C0A28"/>
    <w:rsid w:val="005C149C"/>
    <w:rsid w:val="005C1534"/>
    <w:rsid w:val="005C18ED"/>
    <w:rsid w:val="005C1BB1"/>
    <w:rsid w:val="005C1C23"/>
    <w:rsid w:val="005C3113"/>
    <w:rsid w:val="005C3847"/>
    <w:rsid w:val="005C3A00"/>
    <w:rsid w:val="005C3F1A"/>
    <w:rsid w:val="005C40BE"/>
    <w:rsid w:val="005C40E6"/>
    <w:rsid w:val="005C4813"/>
    <w:rsid w:val="005C5479"/>
    <w:rsid w:val="005C5B9C"/>
    <w:rsid w:val="005C5CF0"/>
    <w:rsid w:val="005C6053"/>
    <w:rsid w:val="005C73DA"/>
    <w:rsid w:val="005D1947"/>
    <w:rsid w:val="005D1FA5"/>
    <w:rsid w:val="005D253D"/>
    <w:rsid w:val="005D2C1A"/>
    <w:rsid w:val="005D44D0"/>
    <w:rsid w:val="005D496E"/>
    <w:rsid w:val="005D5947"/>
    <w:rsid w:val="005D5F48"/>
    <w:rsid w:val="005D7179"/>
    <w:rsid w:val="005E0033"/>
    <w:rsid w:val="005E09B1"/>
    <w:rsid w:val="005E137B"/>
    <w:rsid w:val="005E1CBD"/>
    <w:rsid w:val="005E2BD6"/>
    <w:rsid w:val="005E33FA"/>
    <w:rsid w:val="005E37C4"/>
    <w:rsid w:val="005E47D7"/>
    <w:rsid w:val="005E5002"/>
    <w:rsid w:val="005E568F"/>
    <w:rsid w:val="005E5C33"/>
    <w:rsid w:val="005E6CEC"/>
    <w:rsid w:val="005E7342"/>
    <w:rsid w:val="005E7413"/>
    <w:rsid w:val="005E7C25"/>
    <w:rsid w:val="005E7D94"/>
    <w:rsid w:val="005E7DD8"/>
    <w:rsid w:val="005F0A94"/>
    <w:rsid w:val="005F12AB"/>
    <w:rsid w:val="005F1AB0"/>
    <w:rsid w:val="005F2538"/>
    <w:rsid w:val="005F2D3E"/>
    <w:rsid w:val="005F3204"/>
    <w:rsid w:val="005F388B"/>
    <w:rsid w:val="005F4455"/>
    <w:rsid w:val="005F4648"/>
    <w:rsid w:val="005F4F96"/>
    <w:rsid w:val="005F5E9E"/>
    <w:rsid w:val="005F69F1"/>
    <w:rsid w:val="005F6DD2"/>
    <w:rsid w:val="005F7AA9"/>
    <w:rsid w:val="00602D69"/>
    <w:rsid w:val="00604865"/>
    <w:rsid w:val="0060553B"/>
    <w:rsid w:val="00605C1B"/>
    <w:rsid w:val="0060648F"/>
    <w:rsid w:val="006066E3"/>
    <w:rsid w:val="00607162"/>
    <w:rsid w:val="00607A41"/>
    <w:rsid w:val="00610054"/>
    <w:rsid w:val="006104AC"/>
    <w:rsid w:val="00610D8B"/>
    <w:rsid w:val="00610FB3"/>
    <w:rsid w:val="006121B6"/>
    <w:rsid w:val="00612438"/>
    <w:rsid w:val="00612EC0"/>
    <w:rsid w:val="006133A1"/>
    <w:rsid w:val="006133EC"/>
    <w:rsid w:val="006135EA"/>
    <w:rsid w:val="006138B6"/>
    <w:rsid w:val="00613989"/>
    <w:rsid w:val="00613AEC"/>
    <w:rsid w:val="00616BA0"/>
    <w:rsid w:val="006174D9"/>
    <w:rsid w:val="00617501"/>
    <w:rsid w:val="0061757E"/>
    <w:rsid w:val="00617B92"/>
    <w:rsid w:val="006202B3"/>
    <w:rsid w:val="0062042B"/>
    <w:rsid w:val="00621345"/>
    <w:rsid w:val="00621A61"/>
    <w:rsid w:val="00621E5F"/>
    <w:rsid w:val="00621F80"/>
    <w:rsid w:val="00622551"/>
    <w:rsid w:val="00623050"/>
    <w:rsid w:val="00623AAF"/>
    <w:rsid w:val="00623B82"/>
    <w:rsid w:val="0062487D"/>
    <w:rsid w:val="00624ECE"/>
    <w:rsid w:val="006253C8"/>
    <w:rsid w:val="00625BE1"/>
    <w:rsid w:val="00625C4B"/>
    <w:rsid w:val="00626CFC"/>
    <w:rsid w:val="00627EC1"/>
    <w:rsid w:val="006306DA"/>
    <w:rsid w:val="006335A4"/>
    <w:rsid w:val="006336F6"/>
    <w:rsid w:val="00634AD3"/>
    <w:rsid w:val="00635A26"/>
    <w:rsid w:val="00635C24"/>
    <w:rsid w:val="00635DB3"/>
    <w:rsid w:val="0063631F"/>
    <w:rsid w:val="006363E5"/>
    <w:rsid w:val="006363FF"/>
    <w:rsid w:val="00636C38"/>
    <w:rsid w:val="00637446"/>
    <w:rsid w:val="00637D9B"/>
    <w:rsid w:val="00640357"/>
    <w:rsid w:val="006408A9"/>
    <w:rsid w:val="006408B6"/>
    <w:rsid w:val="00640D5B"/>
    <w:rsid w:val="00642B0A"/>
    <w:rsid w:val="0064370C"/>
    <w:rsid w:val="006451D1"/>
    <w:rsid w:val="0064539F"/>
    <w:rsid w:val="006457BC"/>
    <w:rsid w:val="00645BB2"/>
    <w:rsid w:val="00645F82"/>
    <w:rsid w:val="00646682"/>
    <w:rsid w:val="0064769F"/>
    <w:rsid w:val="00647AB8"/>
    <w:rsid w:val="00651B68"/>
    <w:rsid w:val="00652756"/>
    <w:rsid w:val="00653BA9"/>
    <w:rsid w:val="0065447B"/>
    <w:rsid w:val="00654D90"/>
    <w:rsid w:val="006562BD"/>
    <w:rsid w:val="00656470"/>
    <w:rsid w:val="006618BA"/>
    <w:rsid w:val="00662A0C"/>
    <w:rsid w:val="006632B2"/>
    <w:rsid w:val="006639E3"/>
    <w:rsid w:val="00663C2C"/>
    <w:rsid w:val="00664500"/>
    <w:rsid w:val="006656A2"/>
    <w:rsid w:val="00665B59"/>
    <w:rsid w:val="0066664A"/>
    <w:rsid w:val="00666BE0"/>
    <w:rsid w:val="00666DD5"/>
    <w:rsid w:val="00666E45"/>
    <w:rsid w:val="00667029"/>
    <w:rsid w:val="0066747E"/>
    <w:rsid w:val="00670545"/>
    <w:rsid w:val="00670ABE"/>
    <w:rsid w:val="00670AD1"/>
    <w:rsid w:val="00671A8C"/>
    <w:rsid w:val="00673E83"/>
    <w:rsid w:val="00674CC9"/>
    <w:rsid w:val="00674EFE"/>
    <w:rsid w:val="00675033"/>
    <w:rsid w:val="00675919"/>
    <w:rsid w:val="00675CFB"/>
    <w:rsid w:val="00676333"/>
    <w:rsid w:val="00676A67"/>
    <w:rsid w:val="00680BC8"/>
    <w:rsid w:val="00681464"/>
    <w:rsid w:val="00683883"/>
    <w:rsid w:val="006841D5"/>
    <w:rsid w:val="00685568"/>
    <w:rsid w:val="00685B45"/>
    <w:rsid w:val="006866C5"/>
    <w:rsid w:val="00686D03"/>
    <w:rsid w:val="006900DF"/>
    <w:rsid w:val="00690CC8"/>
    <w:rsid w:val="00691633"/>
    <w:rsid w:val="0069299A"/>
    <w:rsid w:val="00692A59"/>
    <w:rsid w:val="0069359F"/>
    <w:rsid w:val="00693DD1"/>
    <w:rsid w:val="00695ECF"/>
    <w:rsid w:val="006A0227"/>
    <w:rsid w:val="006A05D9"/>
    <w:rsid w:val="006A06AC"/>
    <w:rsid w:val="006A230D"/>
    <w:rsid w:val="006A2471"/>
    <w:rsid w:val="006A3584"/>
    <w:rsid w:val="006A3D28"/>
    <w:rsid w:val="006A4313"/>
    <w:rsid w:val="006A4954"/>
    <w:rsid w:val="006A508F"/>
    <w:rsid w:val="006A5A39"/>
    <w:rsid w:val="006A5C82"/>
    <w:rsid w:val="006A5E00"/>
    <w:rsid w:val="006A673A"/>
    <w:rsid w:val="006A6815"/>
    <w:rsid w:val="006B0217"/>
    <w:rsid w:val="006B0337"/>
    <w:rsid w:val="006B0AD0"/>
    <w:rsid w:val="006B18A2"/>
    <w:rsid w:val="006B1A06"/>
    <w:rsid w:val="006B1A5B"/>
    <w:rsid w:val="006B3A40"/>
    <w:rsid w:val="006B3A5B"/>
    <w:rsid w:val="006B3C59"/>
    <w:rsid w:val="006B3D90"/>
    <w:rsid w:val="006B4303"/>
    <w:rsid w:val="006B4528"/>
    <w:rsid w:val="006B4667"/>
    <w:rsid w:val="006B56C2"/>
    <w:rsid w:val="006B60F0"/>
    <w:rsid w:val="006B7077"/>
    <w:rsid w:val="006B776F"/>
    <w:rsid w:val="006B78CC"/>
    <w:rsid w:val="006C0056"/>
    <w:rsid w:val="006C0951"/>
    <w:rsid w:val="006C17C6"/>
    <w:rsid w:val="006C220B"/>
    <w:rsid w:val="006C2A38"/>
    <w:rsid w:val="006C2A3A"/>
    <w:rsid w:val="006C2E36"/>
    <w:rsid w:val="006C2EE0"/>
    <w:rsid w:val="006C376A"/>
    <w:rsid w:val="006C3E80"/>
    <w:rsid w:val="006C43F7"/>
    <w:rsid w:val="006C450F"/>
    <w:rsid w:val="006C4B57"/>
    <w:rsid w:val="006C52B7"/>
    <w:rsid w:val="006C5A89"/>
    <w:rsid w:val="006C6A53"/>
    <w:rsid w:val="006C74B7"/>
    <w:rsid w:val="006C7588"/>
    <w:rsid w:val="006D0794"/>
    <w:rsid w:val="006D0A93"/>
    <w:rsid w:val="006D1235"/>
    <w:rsid w:val="006D12CD"/>
    <w:rsid w:val="006D248C"/>
    <w:rsid w:val="006D25FE"/>
    <w:rsid w:val="006D2D2A"/>
    <w:rsid w:val="006D351E"/>
    <w:rsid w:val="006D36BF"/>
    <w:rsid w:val="006D430B"/>
    <w:rsid w:val="006D43D8"/>
    <w:rsid w:val="006D690D"/>
    <w:rsid w:val="006D7009"/>
    <w:rsid w:val="006D751B"/>
    <w:rsid w:val="006E12BB"/>
    <w:rsid w:val="006E17EA"/>
    <w:rsid w:val="006E2424"/>
    <w:rsid w:val="006E2D22"/>
    <w:rsid w:val="006E303E"/>
    <w:rsid w:val="006E350D"/>
    <w:rsid w:val="006E5A22"/>
    <w:rsid w:val="006F1632"/>
    <w:rsid w:val="006F17C0"/>
    <w:rsid w:val="006F1854"/>
    <w:rsid w:val="006F2684"/>
    <w:rsid w:val="006F293C"/>
    <w:rsid w:val="006F456A"/>
    <w:rsid w:val="006F53A4"/>
    <w:rsid w:val="006F563A"/>
    <w:rsid w:val="006F5AB0"/>
    <w:rsid w:val="006F5AD1"/>
    <w:rsid w:val="006F6A59"/>
    <w:rsid w:val="006F6F45"/>
    <w:rsid w:val="006F76D1"/>
    <w:rsid w:val="006F7910"/>
    <w:rsid w:val="00700205"/>
    <w:rsid w:val="007012CE"/>
    <w:rsid w:val="007040E8"/>
    <w:rsid w:val="00704453"/>
    <w:rsid w:val="00704F94"/>
    <w:rsid w:val="00705C6B"/>
    <w:rsid w:val="00705D4B"/>
    <w:rsid w:val="007069AC"/>
    <w:rsid w:val="00706EFE"/>
    <w:rsid w:val="0070721A"/>
    <w:rsid w:val="00707965"/>
    <w:rsid w:val="00707A04"/>
    <w:rsid w:val="007107E6"/>
    <w:rsid w:val="00711316"/>
    <w:rsid w:val="00711474"/>
    <w:rsid w:val="00711E37"/>
    <w:rsid w:val="007135C4"/>
    <w:rsid w:val="007144FE"/>
    <w:rsid w:val="00714586"/>
    <w:rsid w:val="00714D8F"/>
    <w:rsid w:val="00716254"/>
    <w:rsid w:val="00716905"/>
    <w:rsid w:val="0071797F"/>
    <w:rsid w:val="0072100C"/>
    <w:rsid w:val="00721C73"/>
    <w:rsid w:val="00722687"/>
    <w:rsid w:val="00722C15"/>
    <w:rsid w:val="00722D5F"/>
    <w:rsid w:val="007236D7"/>
    <w:rsid w:val="007241C6"/>
    <w:rsid w:val="0072459E"/>
    <w:rsid w:val="0072486B"/>
    <w:rsid w:val="00724C5F"/>
    <w:rsid w:val="007251D0"/>
    <w:rsid w:val="00726815"/>
    <w:rsid w:val="00726900"/>
    <w:rsid w:val="00727971"/>
    <w:rsid w:val="00727F55"/>
    <w:rsid w:val="00730F0B"/>
    <w:rsid w:val="007328CB"/>
    <w:rsid w:val="00732F7A"/>
    <w:rsid w:val="0073322B"/>
    <w:rsid w:val="00733D21"/>
    <w:rsid w:val="0073468C"/>
    <w:rsid w:val="00734A1F"/>
    <w:rsid w:val="00734A37"/>
    <w:rsid w:val="00734F94"/>
    <w:rsid w:val="00735969"/>
    <w:rsid w:val="00736FCA"/>
    <w:rsid w:val="00737141"/>
    <w:rsid w:val="007372B9"/>
    <w:rsid w:val="00737A49"/>
    <w:rsid w:val="00740675"/>
    <w:rsid w:val="00741B25"/>
    <w:rsid w:val="007430B1"/>
    <w:rsid w:val="007433D8"/>
    <w:rsid w:val="00743463"/>
    <w:rsid w:val="007434C9"/>
    <w:rsid w:val="0074394C"/>
    <w:rsid w:val="007439E1"/>
    <w:rsid w:val="00744267"/>
    <w:rsid w:val="00745515"/>
    <w:rsid w:val="007475A7"/>
    <w:rsid w:val="00750A74"/>
    <w:rsid w:val="00750FBF"/>
    <w:rsid w:val="0075100F"/>
    <w:rsid w:val="0075123D"/>
    <w:rsid w:val="007520DC"/>
    <w:rsid w:val="00752C12"/>
    <w:rsid w:val="00752E1E"/>
    <w:rsid w:val="00753E3A"/>
    <w:rsid w:val="007543A1"/>
    <w:rsid w:val="00754B2E"/>
    <w:rsid w:val="00754BE4"/>
    <w:rsid w:val="00755572"/>
    <w:rsid w:val="00756440"/>
    <w:rsid w:val="00756497"/>
    <w:rsid w:val="007566DD"/>
    <w:rsid w:val="00756872"/>
    <w:rsid w:val="00756CB9"/>
    <w:rsid w:val="0075709C"/>
    <w:rsid w:val="00757707"/>
    <w:rsid w:val="007577A5"/>
    <w:rsid w:val="00757981"/>
    <w:rsid w:val="00757DC7"/>
    <w:rsid w:val="007605B7"/>
    <w:rsid w:val="007606F4"/>
    <w:rsid w:val="00760A71"/>
    <w:rsid w:val="00761079"/>
    <w:rsid w:val="00761210"/>
    <w:rsid w:val="00762882"/>
    <w:rsid w:val="00762A48"/>
    <w:rsid w:val="007644D9"/>
    <w:rsid w:val="00764881"/>
    <w:rsid w:val="00764A99"/>
    <w:rsid w:val="00764DE5"/>
    <w:rsid w:val="00765D4D"/>
    <w:rsid w:val="007668DF"/>
    <w:rsid w:val="00767617"/>
    <w:rsid w:val="00767C06"/>
    <w:rsid w:val="007706AE"/>
    <w:rsid w:val="007715FE"/>
    <w:rsid w:val="00771C18"/>
    <w:rsid w:val="0077210C"/>
    <w:rsid w:val="00773607"/>
    <w:rsid w:val="00773686"/>
    <w:rsid w:val="00773D5E"/>
    <w:rsid w:val="00774009"/>
    <w:rsid w:val="00774050"/>
    <w:rsid w:val="00774493"/>
    <w:rsid w:val="00775007"/>
    <w:rsid w:val="00775188"/>
    <w:rsid w:val="00775223"/>
    <w:rsid w:val="00775243"/>
    <w:rsid w:val="007756B7"/>
    <w:rsid w:val="00775E97"/>
    <w:rsid w:val="007773DD"/>
    <w:rsid w:val="0077741D"/>
    <w:rsid w:val="007779CB"/>
    <w:rsid w:val="00777DF4"/>
    <w:rsid w:val="00780074"/>
    <w:rsid w:val="00780611"/>
    <w:rsid w:val="0078100B"/>
    <w:rsid w:val="00782101"/>
    <w:rsid w:val="00782710"/>
    <w:rsid w:val="0078376F"/>
    <w:rsid w:val="007839CB"/>
    <w:rsid w:val="00783D0F"/>
    <w:rsid w:val="00784C4C"/>
    <w:rsid w:val="007853E3"/>
    <w:rsid w:val="007859A9"/>
    <w:rsid w:val="0078650A"/>
    <w:rsid w:val="00786C4B"/>
    <w:rsid w:val="00786CE7"/>
    <w:rsid w:val="00787F88"/>
    <w:rsid w:val="007903B7"/>
    <w:rsid w:val="007907F9"/>
    <w:rsid w:val="00790ACF"/>
    <w:rsid w:val="00790E85"/>
    <w:rsid w:val="007916A8"/>
    <w:rsid w:val="00791704"/>
    <w:rsid w:val="00791E1D"/>
    <w:rsid w:val="00791F0C"/>
    <w:rsid w:val="007926EA"/>
    <w:rsid w:val="00794F02"/>
    <w:rsid w:val="00794FBF"/>
    <w:rsid w:val="00795657"/>
    <w:rsid w:val="00796A5B"/>
    <w:rsid w:val="00796B04"/>
    <w:rsid w:val="00796C3B"/>
    <w:rsid w:val="007A01C9"/>
    <w:rsid w:val="007A02AA"/>
    <w:rsid w:val="007A045C"/>
    <w:rsid w:val="007A04F6"/>
    <w:rsid w:val="007A12A4"/>
    <w:rsid w:val="007A1BA1"/>
    <w:rsid w:val="007A41BF"/>
    <w:rsid w:val="007A508C"/>
    <w:rsid w:val="007A59DB"/>
    <w:rsid w:val="007A5AA3"/>
    <w:rsid w:val="007A6379"/>
    <w:rsid w:val="007A67A0"/>
    <w:rsid w:val="007A765B"/>
    <w:rsid w:val="007A7B82"/>
    <w:rsid w:val="007B1675"/>
    <w:rsid w:val="007B1930"/>
    <w:rsid w:val="007B1A35"/>
    <w:rsid w:val="007B25C5"/>
    <w:rsid w:val="007B3222"/>
    <w:rsid w:val="007B34F4"/>
    <w:rsid w:val="007B4052"/>
    <w:rsid w:val="007B4571"/>
    <w:rsid w:val="007B5A2F"/>
    <w:rsid w:val="007B5DE6"/>
    <w:rsid w:val="007B6DE9"/>
    <w:rsid w:val="007B6E75"/>
    <w:rsid w:val="007B701A"/>
    <w:rsid w:val="007B73EF"/>
    <w:rsid w:val="007B7921"/>
    <w:rsid w:val="007B7C53"/>
    <w:rsid w:val="007C00E4"/>
    <w:rsid w:val="007C0F53"/>
    <w:rsid w:val="007C1822"/>
    <w:rsid w:val="007C1C5F"/>
    <w:rsid w:val="007C3590"/>
    <w:rsid w:val="007C3D9D"/>
    <w:rsid w:val="007C4115"/>
    <w:rsid w:val="007C4F3C"/>
    <w:rsid w:val="007C5B27"/>
    <w:rsid w:val="007C6FBB"/>
    <w:rsid w:val="007C6FF4"/>
    <w:rsid w:val="007C7265"/>
    <w:rsid w:val="007D0557"/>
    <w:rsid w:val="007D22EE"/>
    <w:rsid w:val="007D287C"/>
    <w:rsid w:val="007D39AC"/>
    <w:rsid w:val="007D3C00"/>
    <w:rsid w:val="007D4B94"/>
    <w:rsid w:val="007D53D3"/>
    <w:rsid w:val="007D557D"/>
    <w:rsid w:val="007D558B"/>
    <w:rsid w:val="007D5A95"/>
    <w:rsid w:val="007D5BF8"/>
    <w:rsid w:val="007D78E0"/>
    <w:rsid w:val="007D7A76"/>
    <w:rsid w:val="007D7F28"/>
    <w:rsid w:val="007E0AF1"/>
    <w:rsid w:val="007E1511"/>
    <w:rsid w:val="007E1694"/>
    <w:rsid w:val="007E1A42"/>
    <w:rsid w:val="007E21C0"/>
    <w:rsid w:val="007E3D9A"/>
    <w:rsid w:val="007E5327"/>
    <w:rsid w:val="007E537B"/>
    <w:rsid w:val="007E63EA"/>
    <w:rsid w:val="007E643C"/>
    <w:rsid w:val="007E6E31"/>
    <w:rsid w:val="007F0B18"/>
    <w:rsid w:val="007F0FF7"/>
    <w:rsid w:val="007F1103"/>
    <w:rsid w:val="007F14C2"/>
    <w:rsid w:val="007F38B8"/>
    <w:rsid w:val="007F3CA5"/>
    <w:rsid w:val="007F4970"/>
    <w:rsid w:val="007F6061"/>
    <w:rsid w:val="007F67B0"/>
    <w:rsid w:val="007F69C5"/>
    <w:rsid w:val="007F7E22"/>
    <w:rsid w:val="008000A6"/>
    <w:rsid w:val="00800EB3"/>
    <w:rsid w:val="008017A8"/>
    <w:rsid w:val="00801C81"/>
    <w:rsid w:val="00801CDC"/>
    <w:rsid w:val="00802ED4"/>
    <w:rsid w:val="00803276"/>
    <w:rsid w:val="008033A3"/>
    <w:rsid w:val="00803A79"/>
    <w:rsid w:val="00803BBD"/>
    <w:rsid w:val="00804404"/>
    <w:rsid w:val="0080472E"/>
    <w:rsid w:val="008064D9"/>
    <w:rsid w:val="00807223"/>
    <w:rsid w:val="008072FB"/>
    <w:rsid w:val="008100CC"/>
    <w:rsid w:val="00810287"/>
    <w:rsid w:val="00810DEC"/>
    <w:rsid w:val="00811102"/>
    <w:rsid w:val="00811C01"/>
    <w:rsid w:val="00811E9C"/>
    <w:rsid w:val="00811F55"/>
    <w:rsid w:val="008122ED"/>
    <w:rsid w:val="00812827"/>
    <w:rsid w:val="00812C1A"/>
    <w:rsid w:val="00813327"/>
    <w:rsid w:val="0081367B"/>
    <w:rsid w:val="00814069"/>
    <w:rsid w:val="008144D2"/>
    <w:rsid w:val="00814685"/>
    <w:rsid w:val="00815D49"/>
    <w:rsid w:val="00817295"/>
    <w:rsid w:val="008172CD"/>
    <w:rsid w:val="00817983"/>
    <w:rsid w:val="00817B7B"/>
    <w:rsid w:val="008217A4"/>
    <w:rsid w:val="008219BB"/>
    <w:rsid w:val="00822457"/>
    <w:rsid w:val="00822718"/>
    <w:rsid w:val="00822803"/>
    <w:rsid w:val="00822FAB"/>
    <w:rsid w:val="00823EE8"/>
    <w:rsid w:val="008245F2"/>
    <w:rsid w:val="00824A97"/>
    <w:rsid w:val="00824D8A"/>
    <w:rsid w:val="008250D5"/>
    <w:rsid w:val="0082562F"/>
    <w:rsid w:val="00826C5E"/>
    <w:rsid w:val="00826EE5"/>
    <w:rsid w:val="00826F7B"/>
    <w:rsid w:val="008309E9"/>
    <w:rsid w:val="008311F7"/>
    <w:rsid w:val="00831301"/>
    <w:rsid w:val="0083188D"/>
    <w:rsid w:val="0083244B"/>
    <w:rsid w:val="00834ACA"/>
    <w:rsid w:val="00836BB7"/>
    <w:rsid w:val="008377E6"/>
    <w:rsid w:val="0084061F"/>
    <w:rsid w:val="00843E84"/>
    <w:rsid w:val="00844445"/>
    <w:rsid w:val="008445DD"/>
    <w:rsid w:val="008450E3"/>
    <w:rsid w:val="0084516F"/>
    <w:rsid w:val="0084760B"/>
    <w:rsid w:val="008529CC"/>
    <w:rsid w:val="00852C28"/>
    <w:rsid w:val="008531CA"/>
    <w:rsid w:val="00853AD4"/>
    <w:rsid w:val="00853F44"/>
    <w:rsid w:val="008541ED"/>
    <w:rsid w:val="008545C9"/>
    <w:rsid w:val="00855393"/>
    <w:rsid w:val="008558C6"/>
    <w:rsid w:val="00855A83"/>
    <w:rsid w:val="00855FC0"/>
    <w:rsid w:val="00857C0B"/>
    <w:rsid w:val="0086006C"/>
    <w:rsid w:val="008608A9"/>
    <w:rsid w:val="008617C5"/>
    <w:rsid w:val="00861A88"/>
    <w:rsid w:val="00861B3E"/>
    <w:rsid w:val="00863CC1"/>
    <w:rsid w:val="00863CF0"/>
    <w:rsid w:val="00863ECC"/>
    <w:rsid w:val="00865BA5"/>
    <w:rsid w:val="0086607A"/>
    <w:rsid w:val="008676D6"/>
    <w:rsid w:val="0087023D"/>
    <w:rsid w:val="00870503"/>
    <w:rsid w:val="00871BAB"/>
    <w:rsid w:val="00872FA3"/>
    <w:rsid w:val="0087364C"/>
    <w:rsid w:val="00873C2B"/>
    <w:rsid w:val="00874D9C"/>
    <w:rsid w:val="0087622A"/>
    <w:rsid w:val="00877CFA"/>
    <w:rsid w:val="008803A9"/>
    <w:rsid w:val="00881034"/>
    <w:rsid w:val="00881305"/>
    <w:rsid w:val="008820A9"/>
    <w:rsid w:val="00882148"/>
    <w:rsid w:val="008825E3"/>
    <w:rsid w:val="0088415F"/>
    <w:rsid w:val="00884454"/>
    <w:rsid w:val="0088486D"/>
    <w:rsid w:val="00884C8D"/>
    <w:rsid w:val="00885153"/>
    <w:rsid w:val="0088518F"/>
    <w:rsid w:val="00885662"/>
    <w:rsid w:val="00885D24"/>
    <w:rsid w:val="00885E2C"/>
    <w:rsid w:val="00886C90"/>
    <w:rsid w:val="008870C5"/>
    <w:rsid w:val="00887CE6"/>
    <w:rsid w:val="008900FC"/>
    <w:rsid w:val="008930E4"/>
    <w:rsid w:val="00893830"/>
    <w:rsid w:val="00894E06"/>
    <w:rsid w:val="008967E5"/>
    <w:rsid w:val="0089733A"/>
    <w:rsid w:val="008974C4"/>
    <w:rsid w:val="008A037E"/>
    <w:rsid w:val="008A0564"/>
    <w:rsid w:val="008A0708"/>
    <w:rsid w:val="008A08FE"/>
    <w:rsid w:val="008A12F9"/>
    <w:rsid w:val="008A1ECB"/>
    <w:rsid w:val="008A1F5F"/>
    <w:rsid w:val="008A27C1"/>
    <w:rsid w:val="008A284E"/>
    <w:rsid w:val="008A2C3E"/>
    <w:rsid w:val="008A3220"/>
    <w:rsid w:val="008A3E0A"/>
    <w:rsid w:val="008A4327"/>
    <w:rsid w:val="008A438D"/>
    <w:rsid w:val="008A4700"/>
    <w:rsid w:val="008A4774"/>
    <w:rsid w:val="008A5755"/>
    <w:rsid w:val="008A6188"/>
    <w:rsid w:val="008B0813"/>
    <w:rsid w:val="008B0A11"/>
    <w:rsid w:val="008B0A18"/>
    <w:rsid w:val="008B0B57"/>
    <w:rsid w:val="008B0F02"/>
    <w:rsid w:val="008B32CC"/>
    <w:rsid w:val="008B34C8"/>
    <w:rsid w:val="008B3A6E"/>
    <w:rsid w:val="008B3ED6"/>
    <w:rsid w:val="008B4BA1"/>
    <w:rsid w:val="008B5734"/>
    <w:rsid w:val="008B58FD"/>
    <w:rsid w:val="008C0BAE"/>
    <w:rsid w:val="008C0FA8"/>
    <w:rsid w:val="008C13E4"/>
    <w:rsid w:val="008C147B"/>
    <w:rsid w:val="008C14F5"/>
    <w:rsid w:val="008C27CF"/>
    <w:rsid w:val="008C3BC0"/>
    <w:rsid w:val="008C3C8F"/>
    <w:rsid w:val="008C3F72"/>
    <w:rsid w:val="008C463F"/>
    <w:rsid w:val="008C4CDB"/>
    <w:rsid w:val="008C4FDD"/>
    <w:rsid w:val="008C54CF"/>
    <w:rsid w:val="008C57E7"/>
    <w:rsid w:val="008C6241"/>
    <w:rsid w:val="008C62E0"/>
    <w:rsid w:val="008C702A"/>
    <w:rsid w:val="008C711A"/>
    <w:rsid w:val="008C714A"/>
    <w:rsid w:val="008C728B"/>
    <w:rsid w:val="008C740F"/>
    <w:rsid w:val="008C7AE9"/>
    <w:rsid w:val="008C7B73"/>
    <w:rsid w:val="008D1123"/>
    <w:rsid w:val="008D1B09"/>
    <w:rsid w:val="008D1E1F"/>
    <w:rsid w:val="008D2C33"/>
    <w:rsid w:val="008D37A8"/>
    <w:rsid w:val="008D3DBE"/>
    <w:rsid w:val="008D3EB9"/>
    <w:rsid w:val="008D3EF5"/>
    <w:rsid w:val="008D509D"/>
    <w:rsid w:val="008D57E4"/>
    <w:rsid w:val="008D59CC"/>
    <w:rsid w:val="008D5A53"/>
    <w:rsid w:val="008D5DE2"/>
    <w:rsid w:val="008D603D"/>
    <w:rsid w:val="008D6390"/>
    <w:rsid w:val="008E0E9A"/>
    <w:rsid w:val="008E126C"/>
    <w:rsid w:val="008E13CD"/>
    <w:rsid w:val="008E1552"/>
    <w:rsid w:val="008E31D4"/>
    <w:rsid w:val="008E5400"/>
    <w:rsid w:val="008E5500"/>
    <w:rsid w:val="008E5789"/>
    <w:rsid w:val="008E579C"/>
    <w:rsid w:val="008E5AB9"/>
    <w:rsid w:val="008E7F52"/>
    <w:rsid w:val="008F07FB"/>
    <w:rsid w:val="008F204A"/>
    <w:rsid w:val="008F2B1D"/>
    <w:rsid w:val="008F2FF6"/>
    <w:rsid w:val="008F3294"/>
    <w:rsid w:val="008F3638"/>
    <w:rsid w:val="008F47A9"/>
    <w:rsid w:val="008F634A"/>
    <w:rsid w:val="008F63CA"/>
    <w:rsid w:val="008F6AC0"/>
    <w:rsid w:val="008F7961"/>
    <w:rsid w:val="008F7E92"/>
    <w:rsid w:val="0090109E"/>
    <w:rsid w:val="00901B16"/>
    <w:rsid w:val="00901B72"/>
    <w:rsid w:val="00901F22"/>
    <w:rsid w:val="009025D6"/>
    <w:rsid w:val="00903AE4"/>
    <w:rsid w:val="00903E36"/>
    <w:rsid w:val="009048B5"/>
    <w:rsid w:val="0090537D"/>
    <w:rsid w:val="009055B4"/>
    <w:rsid w:val="00907744"/>
    <w:rsid w:val="00910588"/>
    <w:rsid w:val="00910FF6"/>
    <w:rsid w:val="00911D10"/>
    <w:rsid w:val="00912024"/>
    <w:rsid w:val="009129FD"/>
    <w:rsid w:val="00913F2F"/>
    <w:rsid w:val="009140F9"/>
    <w:rsid w:val="00914278"/>
    <w:rsid w:val="00914E09"/>
    <w:rsid w:val="00915394"/>
    <w:rsid w:val="00915892"/>
    <w:rsid w:val="00915975"/>
    <w:rsid w:val="00915E20"/>
    <w:rsid w:val="00917588"/>
    <w:rsid w:val="00917600"/>
    <w:rsid w:val="00917763"/>
    <w:rsid w:val="0091791D"/>
    <w:rsid w:val="00917AA8"/>
    <w:rsid w:val="00920490"/>
    <w:rsid w:val="009207BC"/>
    <w:rsid w:val="00920FA0"/>
    <w:rsid w:val="00920FD6"/>
    <w:rsid w:val="009218C7"/>
    <w:rsid w:val="00921F42"/>
    <w:rsid w:val="0092269D"/>
    <w:rsid w:val="00923305"/>
    <w:rsid w:val="0092375E"/>
    <w:rsid w:val="0092383C"/>
    <w:rsid w:val="00923A22"/>
    <w:rsid w:val="00923D7B"/>
    <w:rsid w:val="009241A5"/>
    <w:rsid w:val="00924B62"/>
    <w:rsid w:val="00924D42"/>
    <w:rsid w:val="00924F2C"/>
    <w:rsid w:val="00925582"/>
    <w:rsid w:val="00926766"/>
    <w:rsid w:val="00926B8A"/>
    <w:rsid w:val="00927C2A"/>
    <w:rsid w:val="00931364"/>
    <w:rsid w:val="00931774"/>
    <w:rsid w:val="009339AE"/>
    <w:rsid w:val="009339DF"/>
    <w:rsid w:val="00933CD7"/>
    <w:rsid w:val="0093469A"/>
    <w:rsid w:val="00934DF1"/>
    <w:rsid w:val="00935E92"/>
    <w:rsid w:val="00936F2F"/>
    <w:rsid w:val="00940331"/>
    <w:rsid w:val="00940A68"/>
    <w:rsid w:val="00941F01"/>
    <w:rsid w:val="0094220E"/>
    <w:rsid w:val="00942355"/>
    <w:rsid w:val="0094241B"/>
    <w:rsid w:val="009443E8"/>
    <w:rsid w:val="009446D7"/>
    <w:rsid w:val="00944EAC"/>
    <w:rsid w:val="009452FD"/>
    <w:rsid w:val="0094639D"/>
    <w:rsid w:val="00946758"/>
    <w:rsid w:val="00946F4B"/>
    <w:rsid w:val="00947B41"/>
    <w:rsid w:val="00950BEE"/>
    <w:rsid w:val="00951109"/>
    <w:rsid w:val="00951378"/>
    <w:rsid w:val="00951603"/>
    <w:rsid w:val="009528CD"/>
    <w:rsid w:val="00952A68"/>
    <w:rsid w:val="00952BC3"/>
    <w:rsid w:val="0095364D"/>
    <w:rsid w:val="00953851"/>
    <w:rsid w:val="009538F1"/>
    <w:rsid w:val="009544F9"/>
    <w:rsid w:val="009555AA"/>
    <w:rsid w:val="00955C20"/>
    <w:rsid w:val="00956113"/>
    <w:rsid w:val="00956A8A"/>
    <w:rsid w:val="00956A8D"/>
    <w:rsid w:val="00957E24"/>
    <w:rsid w:val="009610E4"/>
    <w:rsid w:val="00961114"/>
    <w:rsid w:val="00961D6E"/>
    <w:rsid w:val="00962311"/>
    <w:rsid w:val="00963035"/>
    <w:rsid w:val="00963831"/>
    <w:rsid w:val="00965678"/>
    <w:rsid w:val="009663E4"/>
    <w:rsid w:val="00966908"/>
    <w:rsid w:val="00966FE8"/>
    <w:rsid w:val="00967566"/>
    <w:rsid w:val="00967801"/>
    <w:rsid w:val="0096799E"/>
    <w:rsid w:val="00967B27"/>
    <w:rsid w:val="00967F9D"/>
    <w:rsid w:val="00970BAE"/>
    <w:rsid w:val="00970BCD"/>
    <w:rsid w:val="0097289B"/>
    <w:rsid w:val="00972964"/>
    <w:rsid w:val="00972D83"/>
    <w:rsid w:val="00972F8B"/>
    <w:rsid w:val="00973C93"/>
    <w:rsid w:val="009749BB"/>
    <w:rsid w:val="00974CE5"/>
    <w:rsid w:val="00975133"/>
    <w:rsid w:val="00975719"/>
    <w:rsid w:val="0097595B"/>
    <w:rsid w:val="009763EA"/>
    <w:rsid w:val="00976C7F"/>
    <w:rsid w:val="0097708A"/>
    <w:rsid w:val="0097729D"/>
    <w:rsid w:val="0097757B"/>
    <w:rsid w:val="0098063A"/>
    <w:rsid w:val="0098066D"/>
    <w:rsid w:val="0098120E"/>
    <w:rsid w:val="00981352"/>
    <w:rsid w:val="00981491"/>
    <w:rsid w:val="00985370"/>
    <w:rsid w:val="00985464"/>
    <w:rsid w:val="009858A1"/>
    <w:rsid w:val="009867CB"/>
    <w:rsid w:val="00986ACF"/>
    <w:rsid w:val="00987CA3"/>
    <w:rsid w:val="00990FDC"/>
    <w:rsid w:val="00991582"/>
    <w:rsid w:val="009917DE"/>
    <w:rsid w:val="00991ACE"/>
    <w:rsid w:val="00992BDE"/>
    <w:rsid w:val="00993D5B"/>
    <w:rsid w:val="0099421D"/>
    <w:rsid w:val="009944E2"/>
    <w:rsid w:val="00995CC4"/>
    <w:rsid w:val="00996D74"/>
    <w:rsid w:val="009A005E"/>
    <w:rsid w:val="009A00A9"/>
    <w:rsid w:val="009A05D3"/>
    <w:rsid w:val="009A09A9"/>
    <w:rsid w:val="009A0B55"/>
    <w:rsid w:val="009A0F9C"/>
    <w:rsid w:val="009A13C8"/>
    <w:rsid w:val="009A184C"/>
    <w:rsid w:val="009A1F5F"/>
    <w:rsid w:val="009A3B7E"/>
    <w:rsid w:val="009A3EC9"/>
    <w:rsid w:val="009A6DD8"/>
    <w:rsid w:val="009B00E6"/>
    <w:rsid w:val="009B0771"/>
    <w:rsid w:val="009B1C81"/>
    <w:rsid w:val="009B2FB2"/>
    <w:rsid w:val="009B4590"/>
    <w:rsid w:val="009B5B34"/>
    <w:rsid w:val="009B62CC"/>
    <w:rsid w:val="009B73E1"/>
    <w:rsid w:val="009C0005"/>
    <w:rsid w:val="009C0316"/>
    <w:rsid w:val="009C07BD"/>
    <w:rsid w:val="009C16A7"/>
    <w:rsid w:val="009C194B"/>
    <w:rsid w:val="009C1A81"/>
    <w:rsid w:val="009C2489"/>
    <w:rsid w:val="009C2DD5"/>
    <w:rsid w:val="009C3752"/>
    <w:rsid w:val="009C3824"/>
    <w:rsid w:val="009C5055"/>
    <w:rsid w:val="009C61C1"/>
    <w:rsid w:val="009C67C1"/>
    <w:rsid w:val="009C6884"/>
    <w:rsid w:val="009C7D77"/>
    <w:rsid w:val="009D0590"/>
    <w:rsid w:val="009D0DBF"/>
    <w:rsid w:val="009D0EAE"/>
    <w:rsid w:val="009D1870"/>
    <w:rsid w:val="009D1B5D"/>
    <w:rsid w:val="009D244A"/>
    <w:rsid w:val="009D32AF"/>
    <w:rsid w:val="009D3830"/>
    <w:rsid w:val="009D3A9A"/>
    <w:rsid w:val="009D3BDF"/>
    <w:rsid w:val="009D3EBD"/>
    <w:rsid w:val="009D4FF7"/>
    <w:rsid w:val="009D5382"/>
    <w:rsid w:val="009D59F7"/>
    <w:rsid w:val="009D5AE3"/>
    <w:rsid w:val="009D5C71"/>
    <w:rsid w:val="009D5F88"/>
    <w:rsid w:val="009D6150"/>
    <w:rsid w:val="009D6516"/>
    <w:rsid w:val="009D783A"/>
    <w:rsid w:val="009E1535"/>
    <w:rsid w:val="009E23ED"/>
    <w:rsid w:val="009E415E"/>
    <w:rsid w:val="009E4C3F"/>
    <w:rsid w:val="009E51F7"/>
    <w:rsid w:val="009E5266"/>
    <w:rsid w:val="009E5C88"/>
    <w:rsid w:val="009E68CE"/>
    <w:rsid w:val="009E73E5"/>
    <w:rsid w:val="009E7B01"/>
    <w:rsid w:val="009F09CF"/>
    <w:rsid w:val="009F1425"/>
    <w:rsid w:val="009F18AC"/>
    <w:rsid w:val="009F32F4"/>
    <w:rsid w:val="009F3697"/>
    <w:rsid w:val="009F36FB"/>
    <w:rsid w:val="009F430E"/>
    <w:rsid w:val="009F43F7"/>
    <w:rsid w:val="009F4843"/>
    <w:rsid w:val="009F5C64"/>
    <w:rsid w:val="009F64F2"/>
    <w:rsid w:val="009F67FF"/>
    <w:rsid w:val="009F7A93"/>
    <w:rsid w:val="00A003CF"/>
    <w:rsid w:val="00A013A2"/>
    <w:rsid w:val="00A02F9C"/>
    <w:rsid w:val="00A03F6E"/>
    <w:rsid w:val="00A04493"/>
    <w:rsid w:val="00A044B1"/>
    <w:rsid w:val="00A04D3B"/>
    <w:rsid w:val="00A04F54"/>
    <w:rsid w:val="00A0564D"/>
    <w:rsid w:val="00A0585B"/>
    <w:rsid w:val="00A05C8B"/>
    <w:rsid w:val="00A05D52"/>
    <w:rsid w:val="00A064D1"/>
    <w:rsid w:val="00A07AA6"/>
    <w:rsid w:val="00A1081C"/>
    <w:rsid w:val="00A10FF7"/>
    <w:rsid w:val="00A113E7"/>
    <w:rsid w:val="00A11FDB"/>
    <w:rsid w:val="00A1278C"/>
    <w:rsid w:val="00A12D01"/>
    <w:rsid w:val="00A1362A"/>
    <w:rsid w:val="00A140E3"/>
    <w:rsid w:val="00A147D8"/>
    <w:rsid w:val="00A14BF4"/>
    <w:rsid w:val="00A154E3"/>
    <w:rsid w:val="00A15CB3"/>
    <w:rsid w:val="00A15FB3"/>
    <w:rsid w:val="00A161A0"/>
    <w:rsid w:val="00A172B6"/>
    <w:rsid w:val="00A17809"/>
    <w:rsid w:val="00A203DE"/>
    <w:rsid w:val="00A204AF"/>
    <w:rsid w:val="00A21368"/>
    <w:rsid w:val="00A21447"/>
    <w:rsid w:val="00A214F7"/>
    <w:rsid w:val="00A21E64"/>
    <w:rsid w:val="00A222E5"/>
    <w:rsid w:val="00A22E2C"/>
    <w:rsid w:val="00A248BC"/>
    <w:rsid w:val="00A255AD"/>
    <w:rsid w:val="00A25FA7"/>
    <w:rsid w:val="00A263AD"/>
    <w:rsid w:val="00A2647B"/>
    <w:rsid w:val="00A27516"/>
    <w:rsid w:val="00A27624"/>
    <w:rsid w:val="00A313E1"/>
    <w:rsid w:val="00A3148A"/>
    <w:rsid w:val="00A3191B"/>
    <w:rsid w:val="00A32113"/>
    <w:rsid w:val="00A32A11"/>
    <w:rsid w:val="00A33A00"/>
    <w:rsid w:val="00A3465B"/>
    <w:rsid w:val="00A359CD"/>
    <w:rsid w:val="00A35D95"/>
    <w:rsid w:val="00A35EB4"/>
    <w:rsid w:val="00A365C7"/>
    <w:rsid w:val="00A3692F"/>
    <w:rsid w:val="00A375F0"/>
    <w:rsid w:val="00A37BDC"/>
    <w:rsid w:val="00A40881"/>
    <w:rsid w:val="00A40CAF"/>
    <w:rsid w:val="00A40D87"/>
    <w:rsid w:val="00A411C0"/>
    <w:rsid w:val="00A411C3"/>
    <w:rsid w:val="00A41A8C"/>
    <w:rsid w:val="00A41BC6"/>
    <w:rsid w:val="00A41D8C"/>
    <w:rsid w:val="00A41D93"/>
    <w:rsid w:val="00A4214C"/>
    <w:rsid w:val="00A42245"/>
    <w:rsid w:val="00A42591"/>
    <w:rsid w:val="00A42894"/>
    <w:rsid w:val="00A430CE"/>
    <w:rsid w:val="00A43C62"/>
    <w:rsid w:val="00A4583F"/>
    <w:rsid w:val="00A46158"/>
    <w:rsid w:val="00A46295"/>
    <w:rsid w:val="00A463B7"/>
    <w:rsid w:val="00A46F69"/>
    <w:rsid w:val="00A47052"/>
    <w:rsid w:val="00A475CB"/>
    <w:rsid w:val="00A4762F"/>
    <w:rsid w:val="00A50D02"/>
    <w:rsid w:val="00A51A14"/>
    <w:rsid w:val="00A51C7A"/>
    <w:rsid w:val="00A51D6A"/>
    <w:rsid w:val="00A52557"/>
    <w:rsid w:val="00A5402D"/>
    <w:rsid w:val="00A542FC"/>
    <w:rsid w:val="00A55500"/>
    <w:rsid w:val="00A55E56"/>
    <w:rsid w:val="00A56A9A"/>
    <w:rsid w:val="00A57A54"/>
    <w:rsid w:val="00A57BCD"/>
    <w:rsid w:val="00A60642"/>
    <w:rsid w:val="00A6067B"/>
    <w:rsid w:val="00A60D33"/>
    <w:rsid w:val="00A613D9"/>
    <w:rsid w:val="00A61A01"/>
    <w:rsid w:val="00A61B58"/>
    <w:rsid w:val="00A631BE"/>
    <w:rsid w:val="00A63F7B"/>
    <w:rsid w:val="00A65953"/>
    <w:rsid w:val="00A65C8C"/>
    <w:rsid w:val="00A65DF4"/>
    <w:rsid w:val="00A65E6D"/>
    <w:rsid w:val="00A6633D"/>
    <w:rsid w:val="00A66694"/>
    <w:rsid w:val="00A66897"/>
    <w:rsid w:val="00A669FE"/>
    <w:rsid w:val="00A66C34"/>
    <w:rsid w:val="00A707CB"/>
    <w:rsid w:val="00A71358"/>
    <w:rsid w:val="00A7262B"/>
    <w:rsid w:val="00A730BD"/>
    <w:rsid w:val="00A7331C"/>
    <w:rsid w:val="00A735D7"/>
    <w:rsid w:val="00A7377B"/>
    <w:rsid w:val="00A73B77"/>
    <w:rsid w:val="00A73DE0"/>
    <w:rsid w:val="00A7411B"/>
    <w:rsid w:val="00A74820"/>
    <w:rsid w:val="00A74A5D"/>
    <w:rsid w:val="00A74F21"/>
    <w:rsid w:val="00A75038"/>
    <w:rsid w:val="00A7584C"/>
    <w:rsid w:val="00A77EC3"/>
    <w:rsid w:val="00A80580"/>
    <w:rsid w:val="00A8066C"/>
    <w:rsid w:val="00A80F09"/>
    <w:rsid w:val="00A81772"/>
    <w:rsid w:val="00A81E28"/>
    <w:rsid w:val="00A81F02"/>
    <w:rsid w:val="00A82047"/>
    <w:rsid w:val="00A824ED"/>
    <w:rsid w:val="00A8303A"/>
    <w:rsid w:val="00A83798"/>
    <w:rsid w:val="00A83C62"/>
    <w:rsid w:val="00A83ED4"/>
    <w:rsid w:val="00A8608E"/>
    <w:rsid w:val="00A86100"/>
    <w:rsid w:val="00A863E0"/>
    <w:rsid w:val="00A86DEC"/>
    <w:rsid w:val="00A86FCE"/>
    <w:rsid w:val="00A873D9"/>
    <w:rsid w:val="00A87866"/>
    <w:rsid w:val="00A9009C"/>
    <w:rsid w:val="00A9070A"/>
    <w:rsid w:val="00A90E45"/>
    <w:rsid w:val="00A92F67"/>
    <w:rsid w:val="00A9377A"/>
    <w:rsid w:val="00A94620"/>
    <w:rsid w:val="00A9540F"/>
    <w:rsid w:val="00A9687D"/>
    <w:rsid w:val="00A979F5"/>
    <w:rsid w:val="00A97D55"/>
    <w:rsid w:val="00AA00BE"/>
    <w:rsid w:val="00AA09BF"/>
    <w:rsid w:val="00AA11B6"/>
    <w:rsid w:val="00AA28EF"/>
    <w:rsid w:val="00AA2E22"/>
    <w:rsid w:val="00AA4651"/>
    <w:rsid w:val="00AA4B0A"/>
    <w:rsid w:val="00AA5377"/>
    <w:rsid w:val="00AA5493"/>
    <w:rsid w:val="00AA5B55"/>
    <w:rsid w:val="00AA62FE"/>
    <w:rsid w:val="00AA669B"/>
    <w:rsid w:val="00AA6895"/>
    <w:rsid w:val="00AA74A0"/>
    <w:rsid w:val="00AB022A"/>
    <w:rsid w:val="00AB05D6"/>
    <w:rsid w:val="00AB0FE5"/>
    <w:rsid w:val="00AB135B"/>
    <w:rsid w:val="00AB1A68"/>
    <w:rsid w:val="00AB2372"/>
    <w:rsid w:val="00AB3135"/>
    <w:rsid w:val="00AB3280"/>
    <w:rsid w:val="00AB3CC7"/>
    <w:rsid w:val="00AB43CA"/>
    <w:rsid w:val="00AB44B4"/>
    <w:rsid w:val="00AB5C05"/>
    <w:rsid w:val="00AB5DA1"/>
    <w:rsid w:val="00AB5E3C"/>
    <w:rsid w:val="00AB6A50"/>
    <w:rsid w:val="00AB6BF0"/>
    <w:rsid w:val="00AB6C5F"/>
    <w:rsid w:val="00AB758C"/>
    <w:rsid w:val="00AC0174"/>
    <w:rsid w:val="00AC026F"/>
    <w:rsid w:val="00AC02A2"/>
    <w:rsid w:val="00AC0570"/>
    <w:rsid w:val="00AC1BE4"/>
    <w:rsid w:val="00AC1D0D"/>
    <w:rsid w:val="00AC21E1"/>
    <w:rsid w:val="00AC2246"/>
    <w:rsid w:val="00AC2364"/>
    <w:rsid w:val="00AC260C"/>
    <w:rsid w:val="00AC2D4B"/>
    <w:rsid w:val="00AC2DC7"/>
    <w:rsid w:val="00AC2F7C"/>
    <w:rsid w:val="00AC37C9"/>
    <w:rsid w:val="00AC3D68"/>
    <w:rsid w:val="00AC4067"/>
    <w:rsid w:val="00AC46A1"/>
    <w:rsid w:val="00AC56A2"/>
    <w:rsid w:val="00AC6A59"/>
    <w:rsid w:val="00AC7201"/>
    <w:rsid w:val="00AC77AA"/>
    <w:rsid w:val="00AC77F9"/>
    <w:rsid w:val="00AC7999"/>
    <w:rsid w:val="00AC7C29"/>
    <w:rsid w:val="00AD1A08"/>
    <w:rsid w:val="00AD1D5D"/>
    <w:rsid w:val="00AD242D"/>
    <w:rsid w:val="00AD2B57"/>
    <w:rsid w:val="00AD35E9"/>
    <w:rsid w:val="00AD3786"/>
    <w:rsid w:val="00AD3B42"/>
    <w:rsid w:val="00AD4066"/>
    <w:rsid w:val="00AD464E"/>
    <w:rsid w:val="00AD5E02"/>
    <w:rsid w:val="00AD61FC"/>
    <w:rsid w:val="00AD7939"/>
    <w:rsid w:val="00AE079E"/>
    <w:rsid w:val="00AE0AC3"/>
    <w:rsid w:val="00AE0B25"/>
    <w:rsid w:val="00AE2320"/>
    <w:rsid w:val="00AE3A15"/>
    <w:rsid w:val="00AE4658"/>
    <w:rsid w:val="00AE469E"/>
    <w:rsid w:val="00AE52B9"/>
    <w:rsid w:val="00AE6007"/>
    <w:rsid w:val="00AE638D"/>
    <w:rsid w:val="00AE654D"/>
    <w:rsid w:val="00AE7018"/>
    <w:rsid w:val="00AE791E"/>
    <w:rsid w:val="00AE797C"/>
    <w:rsid w:val="00AF0641"/>
    <w:rsid w:val="00AF0D73"/>
    <w:rsid w:val="00AF1916"/>
    <w:rsid w:val="00AF24E5"/>
    <w:rsid w:val="00AF3C40"/>
    <w:rsid w:val="00AF3DFC"/>
    <w:rsid w:val="00AF4F7E"/>
    <w:rsid w:val="00AF5456"/>
    <w:rsid w:val="00AF5DD8"/>
    <w:rsid w:val="00AF60B2"/>
    <w:rsid w:val="00AF6A30"/>
    <w:rsid w:val="00AF6E93"/>
    <w:rsid w:val="00AF7570"/>
    <w:rsid w:val="00AF7689"/>
    <w:rsid w:val="00AF7973"/>
    <w:rsid w:val="00B00019"/>
    <w:rsid w:val="00B013C4"/>
    <w:rsid w:val="00B01CE7"/>
    <w:rsid w:val="00B02262"/>
    <w:rsid w:val="00B02A6D"/>
    <w:rsid w:val="00B043C8"/>
    <w:rsid w:val="00B04938"/>
    <w:rsid w:val="00B04B07"/>
    <w:rsid w:val="00B04D4A"/>
    <w:rsid w:val="00B0676E"/>
    <w:rsid w:val="00B06A76"/>
    <w:rsid w:val="00B07E90"/>
    <w:rsid w:val="00B1151F"/>
    <w:rsid w:val="00B117EC"/>
    <w:rsid w:val="00B11C33"/>
    <w:rsid w:val="00B11FD4"/>
    <w:rsid w:val="00B12545"/>
    <w:rsid w:val="00B12791"/>
    <w:rsid w:val="00B12E15"/>
    <w:rsid w:val="00B13393"/>
    <w:rsid w:val="00B138C2"/>
    <w:rsid w:val="00B13C42"/>
    <w:rsid w:val="00B15852"/>
    <w:rsid w:val="00B15A0A"/>
    <w:rsid w:val="00B17064"/>
    <w:rsid w:val="00B17958"/>
    <w:rsid w:val="00B20C35"/>
    <w:rsid w:val="00B210BD"/>
    <w:rsid w:val="00B2265B"/>
    <w:rsid w:val="00B23C14"/>
    <w:rsid w:val="00B262ED"/>
    <w:rsid w:val="00B26535"/>
    <w:rsid w:val="00B26702"/>
    <w:rsid w:val="00B301EB"/>
    <w:rsid w:val="00B30818"/>
    <w:rsid w:val="00B30AC7"/>
    <w:rsid w:val="00B3151B"/>
    <w:rsid w:val="00B31CA6"/>
    <w:rsid w:val="00B325C1"/>
    <w:rsid w:val="00B35DCF"/>
    <w:rsid w:val="00B36AB7"/>
    <w:rsid w:val="00B405E5"/>
    <w:rsid w:val="00B41234"/>
    <w:rsid w:val="00B42A1E"/>
    <w:rsid w:val="00B43277"/>
    <w:rsid w:val="00B4332B"/>
    <w:rsid w:val="00B439FC"/>
    <w:rsid w:val="00B44986"/>
    <w:rsid w:val="00B44D3C"/>
    <w:rsid w:val="00B4589D"/>
    <w:rsid w:val="00B45CED"/>
    <w:rsid w:val="00B46E5E"/>
    <w:rsid w:val="00B46F9C"/>
    <w:rsid w:val="00B5004D"/>
    <w:rsid w:val="00B5042A"/>
    <w:rsid w:val="00B50662"/>
    <w:rsid w:val="00B5081C"/>
    <w:rsid w:val="00B5274A"/>
    <w:rsid w:val="00B52972"/>
    <w:rsid w:val="00B52CAA"/>
    <w:rsid w:val="00B5399D"/>
    <w:rsid w:val="00B54383"/>
    <w:rsid w:val="00B55D1F"/>
    <w:rsid w:val="00B56D77"/>
    <w:rsid w:val="00B57551"/>
    <w:rsid w:val="00B575A6"/>
    <w:rsid w:val="00B5784C"/>
    <w:rsid w:val="00B57D55"/>
    <w:rsid w:val="00B57DC3"/>
    <w:rsid w:val="00B57F8F"/>
    <w:rsid w:val="00B6026F"/>
    <w:rsid w:val="00B61327"/>
    <w:rsid w:val="00B61852"/>
    <w:rsid w:val="00B61A8D"/>
    <w:rsid w:val="00B61EC0"/>
    <w:rsid w:val="00B625BB"/>
    <w:rsid w:val="00B62A0F"/>
    <w:rsid w:val="00B63E9E"/>
    <w:rsid w:val="00B63F1D"/>
    <w:rsid w:val="00B64561"/>
    <w:rsid w:val="00B6546F"/>
    <w:rsid w:val="00B655DC"/>
    <w:rsid w:val="00B65F89"/>
    <w:rsid w:val="00B663BD"/>
    <w:rsid w:val="00B67518"/>
    <w:rsid w:val="00B67E73"/>
    <w:rsid w:val="00B705F5"/>
    <w:rsid w:val="00B70A76"/>
    <w:rsid w:val="00B71393"/>
    <w:rsid w:val="00B716EC"/>
    <w:rsid w:val="00B71FA4"/>
    <w:rsid w:val="00B71FA5"/>
    <w:rsid w:val="00B7360C"/>
    <w:rsid w:val="00B73BB6"/>
    <w:rsid w:val="00B73CCC"/>
    <w:rsid w:val="00B74626"/>
    <w:rsid w:val="00B75301"/>
    <w:rsid w:val="00B75453"/>
    <w:rsid w:val="00B76959"/>
    <w:rsid w:val="00B76C50"/>
    <w:rsid w:val="00B7764E"/>
    <w:rsid w:val="00B77C68"/>
    <w:rsid w:val="00B814E5"/>
    <w:rsid w:val="00B826F2"/>
    <w:rsid w:val="00B83339"/>
    <w:rsid w:val="00B83CE6"/>
    <w:rsid w:val="00B8473C"/>
    <w:rsid w:val="00B8531D"/>
    <w:rsid w:val="00B85340"/>
    <w:rsid w:val="00B855B4"/>
    <w:rsid w:val="00B858A3"/>
    <w:rsid w:val="00B85C20"/>
    <w:rsid w:val="00B8613E"/>
    <w:rsid w:val="00B865DD"/>
    <w:rsid w:val="00B87F99"/>
    <w:rsid w:val="00B9029B"/>
    <w:rsid w:val="00B90BA6"/>
    <w:rsid w:val="00B90C68"/>
    <w:rsid w:val="00B90DF5"/>
    <w:rsid w:val="00B913ED"/>
    <w:rsid w:val="00B91C00"/>
    <w:rsid w:val="00B93350"/>
    <w:rsid w:val="00B93655"/>
    <w:rsid w:val="00B940F3"/>
    <w:rsid w:val="00B94C9F"/>
    <w:rsid w:val="00B950E0"/>
    <w:rsid w:val="00B956F3"/>
    <w:rsid w:val="00B95FAA"/>
    <w:rsid w:val="00B960C0"/>
    <w:rsid w:val="00B97833"/>
    <w:rsid w:val="00BA0388"/>
    <w:rsid w:val="00BA1865"/>
    <w:rsid w:val="00BA20D7"/>
    <w:rsid w:val="00BA3A8F"/>
    <w:rsid w:val="00BA5089"/>
    <w:rsid w:val="00BA51D4"/>
    <w:rsid w:val="00BA545C"/>
    <w:rsid w:val="00BA5B54"/>
    <w:rsid w:val="00BA5D58"/>
    <w:rsid w:val="00BA6AF4"/>
    <w:rsid w:val="00BA6EA6"/>
    <w:rsid w:val="00BA7851"/>
    <w:rsid w:val="00BB1377"/>
    <w:rsid w:val="00BB1507"/>
    <w:rsid w:val="00BB24D3"/>
    <w:rsid w:val="00BB32C3"/>
    <w:rsid w:val="00BB32FC"/>
    <w:rsid w:val="00BB3963"/>
    <w:rsid w:val="00BB466A"/>
    <w:rsid w:val="00BB50F6"/>
    <w:rsid w:val="00BB5420"/>
    <w:rsid w:val="00BB5538"/>
    <w:rsid w:val="00BB5BD2"/>
    <w:rsid w:val="00BB5CD4"/>
    <w:rsid w:val="00BB5F82"/>
    <w:rsid w:val="00BB69FB"/>
    <w:rsid w:val="00BB7AEB"/>
    <w:rsid w:val="00BC1753"/>
    <w:rsid w:val="00BC1B22"/>
    <w:rsid w:val="00BC31C5"/>
    <w:rsid w:val="00BC3817"/>
    <w:rsid w:val="00BC4039"/>
    <w:rsid w:val="00BC529B"/>
    <w:rsid w:val="00BC53F0"/>
    <w:rsid w:val="00BC73FF"/>
    <w:rsid w:val="00BD13D1"/>
    <w:rsid w:val="00BD1B21"/>
    <w:rsid w:val="00BD1DC2"/>
    <w:rsid w:val="00BD20BA"/>
    <w:rsid w:val="00BD3455"/>
    <w:rsid w:val="00BD46B4"/>
    <w:rsid w:val="00BD5890"/>
    <w:rsid w:val="00BD5D9B"/>
    <w:rsid w:val="00BD7CB3"/>
    <w:rsid w:val="00BE09B2"/>
    <w:rsid w:val="00BE0A6A"/>
    <w:rsid w:val="00BE2EE9"/>
    <w:rsid w:val="00BE3103"/>
    <w:rsid w:val="00BE382A"/>
    <w:rsid w:val="00BE3896"/>
    <w:rsid w:val="00BE3ABF"/>
    <w:rsid w:val="00BE5001"/>
    <w:rsid w:val="00BE5117"/>
    <w:rsid w:val="00BE53D4"/>
    <w:rsid w:val="00BE5BB9"/>
    <w:rsid w:val="00BE66DC"/>
    <w:rsid w:val="00BE6DE1"/>
    <w:rsid w:val="00BF09DC"/>
    <w:rsid w:val="00BF0EDA"/>
    <w:rsid w:val="00BF10AA"/>
    <w:rsid w:val="00BF140B"/>
    <w:rsid w:val="00BF165A"/>
    <w:rsid w:val="00BF1A96"/>
    <w:rsid w:val="00BF2133"/>
    <w:rsid w:val="00BF258C"/>
    <w:rsid w:val="00BF289D"/>
    <w:rsid w:val="00BF2EA4"/>
    <w:rsid w:val="00BF329C"/>
    <w:rsid w:val="00BF32FE"/>
    <w:rsid w:val="00BF387C"/>
    <w:rsid w:val="00BF4767"/>
    <w:rsid w:val="00BF479F"/>
    <w:rsid w:val="00BF5115"/>
    <w:rsid w:val="00BF5133"/>
    <w:rsid w:val="00BF5452"/>
    <w:rsid w:val="00BF54AC"/>
    <w:rsid w:val="00BF5544"/>
    <w:rsid w:val="00BF58A0"/>
    <w:rsid w:val="00BF5934"/>
    <w:rsid w:val="00BF626F"/>
    <w:rsid w:val="00BF67A0"/>
    <w:rsid w:val="00BF6F5B"/>
    <w:rsid w:val="00BF7890"/>
    <w:rsid w:val="00BF7FD7"/>
    <w:rsid w:val="00C00CE3"/>
    <w:rsid w:val="00C017D5"/>
    <w:rsid w:val="00C01B5D"/>
    <w:rsid w:val="00C02452"/>
    <w:rsid w:val="00C028BB"/>
    <w:rsid w:val="00C03239"/>
    <w:rsid w:val="00C03382"/>
    <w:rsid w:val="00C035BD"/>
    <w:rsid w:val="00C035C8"/>
    <w:rsid w:val="00C04A75"/>
    <w:rsid w:val="00C04E48"/>
    <w:rsid w:val="00C06322"/>
    <w:rsid w:val="00C066F7"/>
    <w:rsid w:val="00C06CD7"/>
    <w:rsid w:val="00C07294"/>
    <w:rsid w:val="00C07BCA"/>
    <w:rsid w:val="00C07EC9"/>
    <w:rsid w:val="00C10EF7"/>
    <w:rsid w:val="00C112F6"/>
    <w:rsid w:val="00C11B37"/>
    <w:rsid w:val="00C11E5D"/>
    <w:rsid w:val="00C12D12"/>
    <w:rsid w:val="00C12FB2"/>
    <w:rsid w:val="00C14595"/>
    <w:rsid w:val="00C1494E"/>
    <w:rsid w:val="00C16AE9"/>
    <w:rsid w:val="00C176AE"/>
    <w:rsid w:val="00C17B43"/>
    <w:rsid w:val="00C17C42"/>
    <w:rsid w:val="00C21A51"/>
    <w:rsid w:val="00C220C5"/>
    <w:rsid w:val="00C22721"/>
    <w:rsid w:val="00C24A54"/>
    <w:rsid w:val="00C25775"/>
    <w:rsid w:val="00C25834"/>
    <w:rsid w:val="00C25F42"/>
    <w:rsid w:val="00C26604"/>
    <w:rsid w:val="00C26E6A"/>
    <w:rsid w:val="00C27259"/>
    <w:rsid w:val="00C27B21"/>
    <w:rsid w:val="00C27D2E"/>
    <w:rsid w:val="00C30201"/>
    <w:rsid w:val="00C30246"/>
    <w:rsid w:val="00C30280"/>
    <w:rsid w:val="00C310B9"/>
    <w:rsid w:val="00C316C7"/>
    <w:rsid w:val="00C31892"/>
    <w:rsid w:val="00C32694"/>
    <w:rsid w:val="00C32F8B"/>
    <w:rsid w:val="00C33266"/>
    <w:rsid w:val="00C3380B"/>
    <w:rsid w:val="00C33ED3"/>
    <w:rsid w:val="00C34571"/>
    <w:rsid w:val="00C348AD"/>
    <w:rsid w:val="00C34B65"/>
    <w:rsid w:val="00C350CA"/>
    <w:rsid w:val="00C3671E"/>
    <w:rsid w:val="00C36A8C"/>
    <w:rsid w:val="00C411A2"/>
    <w:rsid w:val="00C4143B"/>
    <w:rsid w:val="00C41855"/>
    <w:rsid w:val="00C42060"/>
    <w:rsid w:val="00C42D1F"/>
    <w:rsid w:val="00C43273"/>
    <w:rsid w:val="00C45326"/>
    <w:rsid w:val="00C455E2"/>
    <w:rsid w:val="00C46952"/>
    <w:rsid w:val="00C46B6A"/>
    <w:rsid w:val="00C505B5"/>
    <w:rsid w:val="00C50D28"/>
    <w:rsid w:val="00C51144"/>
    <w:rsid w:val="00C52304"/>
    <w:rsid w:val="00C52924"/>
    <w:rsid w:val="00C52AFD"/>
    <w:rsid w:val="00C53870"/>
    <w:rsid w:val="00C53E9A"/>
    <w:rsid w:val="00C553F8"/>
    <w:rsid w:val="00C554F9"/>
    <w:rsid w:val="00C559B5"/>
    <w:rsid w:val="00C5649B"/>
    <w:rsid w:val="00C5658A"/>
    <w:rsid w:val="00C565CD"/>
    <w:rsid w:val="00C56611"/>
    <w:rsid w:val="00C56C40"/>
    <w:rsid w:val="00C56C4F"/>
    <w:rsid w:val="00C574AD"/>
    <w:rsid w:val="00C57572"/>
    <w:rsid w:val="00C578D2"/>
    <w:rsid w:val="00C607F3"/>
    <w:rsid w:val="00C608C5"/>
    <w:rsid w:val="00C60CC3"/>
    <w:rsid w:val="00C60DD6"/>
    <w:rsid w:val="00C612AC"/>
    <w:rsid w:val="00C61F61"/>
    <w:rsid w:val="00C626EC"/>
    <w:rsid w:val="00C6290C"/>
    <w:rsid w:val="00C62B02"/>
    <w:rsid w:val="00C63076"/>
    <w:rsid w:val="00C63AF6"/>
    <w:rsid w:val="00C63EC4"/>
    <w:rsid w:val="00C6413D"/>
    <w:rsid w:val="00C6442D"/>
    <w:rsid w:val="00C64887"/>
    <w:rsid w:val="00C64BE3"/>
    <w:rsid w:val="00C658DD"/>
    <w:rsid w:val="00C6625E"/>
    <w:rsid w:val="00C66390"/>
    <w:rsid w:val="00C671B0"/>
    <w:rsid w:val="00C703D8"/>
    <w:rsid w:val="00C709B6"/>
    <w:rsid w:val="00C72B42"/>
    <w:rsid w:val="00C73773"/>
    <w:rsid w:val="00C73CA8"/>
    <w:rsid w:val="00C73CCE"/>
    <w:rsid w:val="00C7406E"/>
    <w:rsid w:val="00C7414A"/>
    <w:rsid w:val="00C74615"/>
    <w:rsid w:val="00C74A0E"/>
    <w:rsid w:val="00C76478"/>
    <w:rsid w:val="00C766C4"/>
    <w:rsid w:val="00C76909"/>
    <w:rsid w:val="00C8047D"/>
    <w:rsid w:val="00C804E8"/>
    <w:rsid w:val="00C805A2"/>
    <w:rsid w:val="00C829EA"/>
    <w:rsid w:val="00C82BD2"/>
    <w:rsid w:val="00C8404F"/>
    <w:rsid w:val="00C8410E"/>
    <w:rsid w:val="00C84366"/>
    <w:rsid w:val="00C851B6"/>
    <w:rsid w:val="00C852D9"/>
    <w:rsid w:val="00C8552F"/>
    <w:rsid w:val="00C85ADD"/>
    <w:rsid w:val="00C85DD3"/>
    <w:rsid w:val="00C875F8"/>
    <w:rsid w:val="00C87C8A"/>
    <w:rsid w:val="00C87F2B"/>
    <w:rsid w:val="00C911B6"/>
    <w:rsid w:val="00C9171A"/>
    <w:rsid w:val="00C918C6"/>
    <w:rsid w:val="00C91B56"/>
    <w:rsid w:val="00C928D6"/>
    <w:rsid w:val="00C943DD"/>
    <w:rsid w:val="00C94810"/>
    <w:rsid w:val="00C94957"/>
    <w:rsid w:val="00C9532E"/>
    <w:rsid w:val="00C96BDA"/>
    <w:rsid w:val="00C96D0C"/>
    <w:rsid w:val="00C975A1"/>
    <w:rsid w:val="00C97919"/>
    <w:rsid w:val="00C9799E"/>
    <w:rsid w:val="00C97B96"/>
    <w:rsid w:val="00CA0188"/>
    <w:rsid w:val="00CA0CEC"/>
    <w:rsid w:val="00CA1321"/>
    <w:rsid w:val="00CA1453"/>
    <w:rsid w:val="00CA17AA"/>
    <w:rsid w:val="00CA27B6"/>
    <w:rsid w:val="00CA2AD3"/>
    <w:rsid w:val="00CA46B3"/>
    <w:rsid w:val="00CA4F55"/>
    <w:rsid w:val="00CA5A92"/>
    <w:rsid w:val="00CA6265"/>
    <w:rsid w:val="00CA653F"/>
    <w:rsid w:val="00CB08E5"/>
    <w:rsid w:val="00CB1977"/>
    <w:rsid w:val="00CB1C2A"/>
    <w:rsid w:val="00CB21EC"/>
    <w:rsid w:val="00CB268D"/>
    <w:rsid w:val="00CB286C"/>
    <w:rsid w:val="00CB2D78"/>
    <w:rsid w:val="00CB3666"/>
    <w:rsid w:val="00CB3ADE"/>
    <w:rsid w:val="00CB3DE2"/>
    <w:rsid w:val="00CB3E9D"/>
    <w:rsid w:val="00CB47D5"/>
    <w:rsid w:val="00CB4CE4"/>
    <w:rsid w:val="00CB50F7"/>
    <w:rsid w:val="00CB56DE"/>
    <w:rsid w:val="00CB5A69"/>
    <w:rsid w:val="00CB5EE0"/>
    <w:rsid w:val="00CB72D6"/>
    <w:rsid w:val="00CC054C"/>
    <w:rsid w:val="00CC0D3A"/>
    <w:rsid w:val="00CC1994"/>
    <w:rsid w:val="00CC19D4"/>
    <w:rsid w:val="00CC1BAD"/>
    <w:rsid w:val="00CC2387"/>
    <w:rsid w:val="00CC2F50"/>
    <w:rsid w:val="00CC4911"/>
    <w:rsid w:val="00CC4C2B"/>
    <w:rsid w:val="00CC5459"/>
    <w:rsid w:val="00CC54F7"/>
    <w:rsid w:val="00CC5BCE"/>
    <w:rsid w:val="00CC6150"/>
    <w:rsid w:val="00CC650A"/>
    <w:rsid w:val="00CC687D"/>
    <w:rsid w:val="00CC6A12"/>
    <w:rsid w:val="00CC713C"/>
    <w:rsid w:val="00CD02EF"/>
    <w:rsid w:val="00CD03B8"/>
    <w:rsid w:val="00CD2498"/>
    <w:rsid w:val="00CD36FD"/>
    <w:rsid w:val="00CD3810"/>
    <w:rsid w:val="00CD46CA"/>
    <w:rsid w:val="00CD7BBE"/>
    <w:rsid w:val="00CE003B"/>
    <w:rsid w:val="00CE09EC"/>
    <w:rsid w:val="00CE1153"/>
    <w:rsid w:val="00CE28BB"/>
    <w:rsid w:val="00CE57DF"/>
    <w:rsid w:val="00CE61A6"/>
    <w:rsid w:val="00CE6485"/>
    <w:rsid w:val="00CE6C68"/>
    <w:rsid w:val="00CE710A"/>
    <w:rsid w:val="00CE77D0"/>
    <w:rsid w:val="00CE7B22"/>
    <w:rsid w:val="00CF001D"/>
    <w:rsid w:val="00CF14C9"/>
    <w:rsid w:val="00CF1651"/>
    <w:rsid w:val="00CF1A44"/>
    <w:rsid w:val="00CF1F11"/>
    <w:rsid w:val="00CF2892"/>
    <w:rsid w:val="00CF3259"/>
    <w:rsid w:val="00CF4B1C"/>
    <w:rsid w:val="00CF55BC"/>
    <w:rsid w:val="00CF5811"/>
    <w:rsid w:val="00CF6B41"/>
    <w:rsid w:val="00CF6BF8"/>
    <w:rsid w:val="00D028B9"/>
    <w:rsid w:val="00D03522"/>
    <w:rsid w:val="00D036BF"/>
    <w:rsid w:val="00D03BE2"/>
    <w:rsid w:val="00D03F0F"/>
    <w:rsid w:val="00D04952"/>
    <w:rsid w:val="00D04E66"/>
    <w:rsid w:val="00D04FC1"/>
    <w:rsid w:val="00D05081"/>
    <w:rsid w:val="00D05379"/>
    <w:rsid w:val="00D05783"/>
    <w:rsid w:val="00D065A2"/>
    <w:rsid w:val="00D06EE6"/>
    <w:rsid w:val="00D1062D"/>
    <w:rsid w:val="00D10A55"/>
    <w:rsid w:val="00D11CCD"/>
    <w:rsid w:val="00D12FEB"/>
    <w:rsid w:val="00D14026"/>
    <w:rsid w:val="00D1460D"/>
    <w:rsid w:val="00D159C4"/>
    <w:rsid w:val="00D15F3C"/>
    <w:rsid w:val="00D16834"/>
    <w:rsid w:val="00D16982"/>
    <w:rsid w:val="00D16C52"/>
    <w:rsid w:val="00D16EA5"/>
    <w:rsid w:val="00D20192"/>
    <w:rsid w:val="00D20B20"/>
    <w:rsid w:val="00D21E37"/>
    <w:rsid w:val="00D21EC8"/>
    <w:rsid w:val="00D22028"/>
    <w:rsid w:val="00D22405"/>
    <w:rsid w:val="00D22BA6"/>
    <w:rsid w:val="00D22D0C"/>
    <w:rsid w:val="00D23528"/>
    <w:rsid w:val="00D23A32"/>
    <w:rsid w:val="00D23EBA"/>
    <w:rsid w:val="00D23F51"/>
    <w:rsid w:val="00D24C2A"/>
    <w:rsid w:val="00D255D9"/>
    <w:rsid w:val="00D2570A"/>
    <w:rsid w:val="00D26097"/>
    <w:rsid w:val="00D2615E"/>
    <w:rsid w:val="00D270F5"/>
    <w:rsid w:val="00D27C90"/>
    <w:rsid w:val="00D3022F"/>
    <w:rsid w:val="00D30CCE"/>
    <w:rsid w:val="00D30F38"/>
    <w:rsid w:val="00D310DE"/>
    <w:rsid w:val="00D319D6"/>
    <w:rsid w:val="00D321DC"/>
    <w:rsid w:val="00D332D8"/>
    <w:rsid w:val="00D3373B"/>
    <w:rsid w:val="00D3573C"/>
    <w:rsid w:val="00D3640A"/>
    <w:rsid w:val="00D36495"/>
    <w:rsid w:val="00D36D71"/>
    <w:rsid w:val="00D37C6F"/>
    <w:rsid w:val="00D37D8B"/>
    <w:rsid w:val="00D416FE"/>
    <w:rsid w:val="00D432E5"/>
    <w:rsid w:val="00D43A2C"/>
    <w:rsid w:val="00D43B51"/>
    <w:rsid w:val="00D448F0"/>
    <w:rsid w:val="00D44FF3"/>
    <w:rsid w:val="00D4598F"/>
    <w:rsid w:val="00D45AFE"/>
    <w:rsid w:val="00D4612F"/>
    <w:rsid w:val="00D4638F"/>
    <w:rsid w:val="00D46AA6"/>
    <w:rsid w:val="00D47190"/>
    <w:rsid w:val="00D472C9"/>
    <w:rsid w:val="00D47F0C"/>
    <w:rsid w:val="00D507B3"/>
    <w:rsid w:val="00D50957"/>
    <w:rsid w:val="00D52086"/>
    <w:rsid w:val="00D5233D"/>
    <w:rsid w:val="00D53EC4"/>
    <w:rsid w:val="00D54E99"/>
    <w:rsid w:val="00D552D7"/>
    <w:rsid w:val="00D5630B"/>
    <w:rsid w:val="00D56543"/>
    <w:rsid w:val="00D56928"/>
    <w:rsid w:val="00D56961"/>
    <w:rsid w:val="00D56F99"/>
    <w:rsid w:val="00D57261"/>
    <w:rsid w:val="00D6003C"/>
    <w:rsid w:val="00D605D3"/>
    <w:rsid w:val="00D60D51"/>
    <w:rsid w:val="00D61E54"/>
    <w:rsid w:val="00D61EDA"/>
    <w:rsid w:val="00D637B9"/>
    <w:rsid w:val="00D63938"/>
    <w:rsid w:val="00D65D92"/>
    <w:rsid w:val="00D66C94"/>
    <w:rsid w:val="00D70D11"/>
    <w:rsid w:val="00D71273"/>
    <w:rsid w:val="00D72D81"/>
    <w:rsid w:val="00D72EBA"/>
    <w:rsid w:val="00D730B1"/>
    <w:rsid w:val="00D7352A"/>
    <w:rsid w:val="00D7431E"/>
    <w:rsid w:val="00D74A28"/>
    <w:rsid w:val="00D74FA6"/>
    <w:rsid w:val="00D75C8C"/>
    <w:rsid w:val="00D7671A"/>
    <w:rsid w:val="00D76E56"/>
    <w:rsid w:val="00D76E77"/>
    <w:rsid w:val="00D828A9"/>
    <w:rsid w:val="00D82EAB"/>
    <w:rsid w:val="00D82F85"/>
    <w:rsid w:val="00D8393C"/>
    <w:rsid w:val="00D83D63"/>
    <w:rsid w:val="00D83F4A"/>
    <w:rsid w:val="00D85455"/>
    <w:rsid w:val="00D8639F"/>
    <w:rsid w:val="00D86627"/>
    <w:rsid w:val="00D871C1"/>
    <w:rsid w:val="00D87A42"/>
    <w:rsid w:val="00D87AB1"/>
    <w:rsid w:val="00D90872"/>
    <w:rsid w:val="00D91949"/>
    <w:rsid w:val="00D91AF3"/>
    <w:rsid w:val="00D9465C"/>
    <w:rsid w:val="00D950FA"/>
    <w:rsid w:val="00D95C10"/>
    <w:rsid w:val="00D97264"/>
    <w:rsid w:val="00D97485"/>
    <w:rsid w:val="00D97D67"/>
    <w:rsid w:val="00DA072C"/>
    <w:rsid w:val="00DA107C"/>
    <w:rsid w:val="00DA20CB"/>
    <w:rsid w:val="00DA2AC2"/>
    <w:rsid w:val="00DA390B"/>
    <w:rsid w:val="00DA46A3"/>
    <w:rsid w:val="00DA4C17"/>
    <w:rsid w:val="00DA591F"/>
    <w:rsid w:val="00DA5B45"/>
    <w:rsid w:val="00DA5CA0"/>
    <w:rsid w:val="00DA6327"/>
    <w:rsid w:val="00DA6D43"/>
    <w:rsid w:val="00DA77CA"/>
    <w:rsid w:val="00DB1054"/>
    <w:rsid w:val="00DB297D"/>
    <w:rsid w:val="00DB2C55"/>
    <w:rsid w:val="00DB3143"/>
    <w:rsid w:val="00DB4544"/>
    <w:rsid w:val="00DB47A5"/>
    <w:rsid w:val="00DB4928"/>
    <w:rsid w:val="00DB4954"/>
    <w:rsid w:val="00DB5F40"/>
    <w:rsid w:val="00DB6368"/>
    <w:rsid w:val="00DB6910"/>
    <w:rsid w:val="00DB7136"/>
    <w:rsid w:val="00DB74B6"/>
    <w:rsid w:val="00DB7F98"/>
    <w:rsid w:val="00DC0611"/>
    <w:rsid w:val="00DC2F87"/>
    <w:rsid w:val="00DC31E5"/>
    <w:rsid w:val="00DC447E"/>
    <w:rsid w:val="00DC45AA"/>
    <w:rsid w:val="00DC478F"/>
    <w:rsid w:val="00DC5CA7"/>
    <w:rsid w:val="00DC5D25"/>
    <w:rsid w:val="00DC75D5"/>
    <w:rsid w:val="00DD1384"/>
    <w:rsid w:val="00DD1AC5"/>
    <w:rsid w:val="00DD1CB1"/>
    <w:rsid w:val="00DD24E1"/>
    <w:rsid w:val="00DD2597"/>
    <w:rsid w:val="00DD25D0"/>
    <w:rsid w:val="00DD441D"/>
    <w:rsid w:val="00DD464C"/>
    <w:rsid w:val="00DD5EF2"/>
    <w:rsid w:val="00DD753F"/>
    <w:rsid w:val="00DE045B"/>
    <w:rsid w:val="00DE0828"/>
    <w:rsid w:val="00DE0D51"/>
    <w:rsid w:val="00DE1D23"/>
    <w:rsid w:val="00DE29D9"/>
    <w:rsid w:val="00DE2AEC"/>
    <w:rsid w:val="00DE2F32"/>
    <w:rsid w:val="00DE337C"/>
    <w:rsid w:val="00DE4368"/>
    <w:rsid w:val="00DE4E79"/>
    <w:rsid w:val="00DE4F18"/>
    <w:rsid w:val="00DE5AC6"/>
    <w:rsid w:val="00DE5C24"/>
    <w:rsid w:val="00DF1346"/>
    <w:rsid w:val="00DF1F0C"/>
    <w:rsid w:val="00DF1F47"/>
    <w:rsid w:val="00DF2B47"/>
    <w:rsid w:val="00DF2DFD"/>
    <w:rsid w:val="00DF2FAD"/>
    <w:rsid w:val="00DF34C2"/>
    <w:rsid w:val="00DF4888"/>
    <w:rsid w:val="00DF4C44"/>
    <w:rsid w:val="00DF4E8B"/>
    <w:rsid w:val="00DF5548"/>
    <w:rsid w:val="00DF5A72"/>
    <w:rsid w:val="00DF669D"/>
    <w:rsid w:val="00DF7771"/>
    <w:rsid w:val="00DF797A"/>
    <w:rsid w:val="00E0011D"/>
    <w:rsid w:val="00E0104F"/>
    <w:rsid w:val="00E01E20"/>
    <w:rsid w:val="00E0241A"/>
    <w:rsid w:val="00E027E9"/>
    <w:rsid w:val="00E03158"/>
    <w:rsid w:val="00E034C3"/>
    <w:rsid w:val="00E0378E"/>
    <w:rsid w:val="00E03D54"/>
    <w:rsid w:val="00E04056"/>
    <w:rsid w:val="00E0449C"/>
    <w:rsid w:val="00E05789"/>
    <w:rsid w:val="00E061F6"/>
    <w:rsid w:val="00E06460"/>
    <w:rsid w:val="00E06816"/>
    <w:rsid w:val="00E07157"/>
    <w:rsid w:val="00E0795E"/>
    <w:rsid w:val="00E11213"/>
    <w:rsid w:val="00E12269"/>
    <w:rsid w:val="00E13F6F"/>
    <w:rsid w:val="00E14753"/>
    <w:rsid w:val="00E1520A"/>
    <w:rsid w:val="00E1535C"/>
    <w:rsid w:val="00E15690"/>
    <w:rsid w:val="00E1599B"/>
    <w:rsid w:val="00E16526"/>
    <w:rsid w:val="00E166B8"/>
    <w:rsid w:val="00E16C10"/>
    <w:rsid w:val="00E16DDD"/>
    <w:rsid w:val="00E1730C"/>
    <w:rsid w:val="00E178FF"/>
    <w:rsid w:val="00E17E9C"/>
    <w:rsid w:val="00E20657"/>
    <w:rsid w:val="00E2273F"/>
    <w:rsid w:val="00E23983"/>
    <w:rsid w:val="00E26C79"/>
    <w:rsid w:val="00E27093"/>
    <w:rsid w:val="00E30312"/>
    <w:rsid w:val="00E322BE"/>
    <w:rsid w:val="00E332F9"/>
    <w:rsid w:val="00E335BA"/>
    <w:rsid w:val="00E34975"/>
    <w:rsid w:val="00E35C6E"/>
    <w:rsid w:val="00E35E7D"/>
    <w:rsid w:val="00E36105"/>
    <w:rsid w:val="00E3676B"/>
    <w:rsid w:val="00E36C8C"/>
    <w:rsid w:val="00E3769D"/>
    <w:rsid w:val="00E37BD9"/>
    <w:rsid w:val="00E417AF"/>
    <w:rsid w:val="00E41AA4"/>
    <w:rsid w:val="00E422F9"/>
    <w:rsid w:val="00E43176"/>
    <w:rsid w:val="00E43258"/>
    <w:rsid w:val="00E43E24"/>
    <w:rsid w:val="00E5092A"/>
    <w:rsid w:val="00E50B38"/>
    <w:rsid w:val="00E50BB1"/>
    <w:rsid w:val="00E51BDE"/>
    <w:rsid w:val="00E523E4"/>
    <w:rsid w:val="00E52D7B"/>
    <w:rsid w:val="00E531C2"/>
    <w:rsid w:val="00E53639"/>
    <w:rsid w:val="00E5534D"/>
    <w:rsid w:val="00E56535"/>
    <w:rsid w:val="00E569EB"/>
    <w:rsid w:val="00E60EDE"/>
    <w:rsid w:val="00E61E08"/>
    <w:rsid w:val="00E61FA9"/>
    <w:rsid w:val="00E6221B"/>
    <w:rsid w:val="00E63A0F"/>
    <w:rsid w:val="00E63C72"/>
    <w:rsid w:val="00E649FD"/>
    <w:rsid w:val="00E65161"/>
    <w:rsid w:val="00E65AF2"/>
    <w:rsid w:val="00E6666B"/>
    <w:rsid w:val="00E704CC"/>
    <w:rsid w:val="00E70696"/>
    <w:rsid w:val="00E71CA5"/>
    <w:rsid w:val="00E72F0E"/>
    <w:rsid w:val="00E73490"/>
    <w:rsid w:val="00E74E00"/>
    <w:rsid w:val="00E74F73"/>
    <w:rsid w:val="00E75997"/>
    <w:rsid w:val="00E75DA7"/>
    <w:rsid w:val="00E76C8D"/>
    <w:rsid w:val="00E76DDD"/>
    <w:rsid w:val="00E76E37"/>
    <w:rsid w:val="00E77B5C"/>
    <w:rsid w:val="00E821EF"/>
    <w:rsid w:val="00E82876"/>
    <w:rsid w:val="00E84B4E"/>
    <w:rsid w:val="00E84D2C"/>
    <w:rsid w:val="00E85564"/>
    <w:rsid w:val="00E85BCF"/>
    <w:rsid w:val="00E8670A"/>
    <w:rsid w:val="00E868E1"/>
    <w:rsid w:val="00E87121"/>
    <w:rsid w:val="00E872CA"/>
    <w:rsid w:val="00E87FBF"/>
    <w:rsid w:val="00E91497"/>
    <w:rsid w:val="00E91F0C"/>
    <w:rsid w:val="00E92154"/>
    <w:rsid w:val="00E929AA"/>
    <w:rsid w:val="00E929CD"/>
    <w:rsid w:val="00E936A7"/>
    <w:rsid w:val="00E93762"/>
    <w:rsid w:val="00E9398F"/>
    <w:rsid w:val="00E939DE"/>
    <w:rsid w:val="00E944E2"/>
    <w:rsid w:val="00E95062"/>
    <w:rsid w:val="00E97045"/>
    <w:rsid w:val="00E97C92"/>
    <w:rsid w:val="00EA09CD"/>
    <w:rsid w:val="00EA09F6"/>
    <w:rsid w:val="00EA0A52"/>
    <w:rsid w:val="00EA0E73"/>
    <w:rsid w:val="00EA0EF6"/>
    <w:rsid w:val="00EA11AE"/>
    <w:rsid w:val="00EA12FA"/>
    <w:rsid w:val="00EA1DAB"/>
    <w:rsid w:val="00EA1DDA"/>
    <w:rsid w:val="00EA20C2"/>
    <w:rsid w:val="00EA276B"/>
    <w:rsid w:val="00EA3870"/>
    <w:rsid w:val="00EA3B92"/>
    <w:rsid w:val="00EA3C34"/>
    <w:rsid w:val="00EA5D5B"/>
    <w:rsid w:val="00EA5E20"/>
    <w:rsid w:val="00EA688C"/>
    <w:rsid w:val="00EA71A6"/>
    <w:rsid w:val="00EA7FB8"/>
    <w:rsid w:val="00EB09F7"/>
    <w:rsid w:val="00EB291F"/>
    <w:rsid w:val="00EB2D82"/>
    <w:rsid w:val="00EB34E8"/>
    <w:rsid w:val="00EB3AC4"/>
    <w:rsid w:val="00EB4432"/>
    <w:rsid w:val="00EB5253"/>
    <w:rsid w:val="00EB615F"/>
    <w:rsid w:val="00EB623B"/>
    <w:rsid w:val="00EB7BBF"/>
    <w:rsid w:val="00EB7EF3"/>
    <w:rsid w:val="00EC06D8"/>
    <w:rsid w:val="00EC2780"/>
    <w:rsid w:val="00EC2B83"/>
    <w:rsid w:val="00EC320A"/>
    <w:rsid w:val="00EC35E7"/>
    <w:rsid w:val="00EC36C5"/>
    <w:rsid w:val="00EC37AA"/>
    <w:rsid w:val="00EC42DC"/>
    <w:rsid w:val="00EC4DC6"/>
    <w:rsid w:val="00EC51BB"/>
    <w:rsid w:val="00EC5360"/>
    <w:rsid w:val="00EC62A8"/>
    <w:rsid w:val="00EC6897"/>
    <w:rsid w:val="00EC742B"/>
    <w:rsid w:val="00EC7E45"/>
    <w:rsid w:val="00ED0648"/>
    <w:rsid w:val="00ED08CE"/>
    <w:rsid w:val="00ED0F3E"/>
    <w:rsid w:val="00ED1629"/>
    <w:rsid w:val="00ED2859"/>
    <w:rsid w:val="00ED387E"/>
    <w:rsid w:val="00ED389B"/>
    <w:rsid w:val="00ED3EEC"/>
    <w:rsid w:val="00ED488C"/>
    <w:rsid w:val="00ED4A99"/>
    <w:rsid w:val="00ED6C11"/>
    <w:rsid w:val="00ED6C28"/>
    <w:rsid w:val="00ED72F1"/>
    <w:rsid w:val="00EE1AD1"/>
    <w:rsid w:val="00EE2BC9"/>
    <w:rsid w:val="00EE2F3E"/>
    <w:rsid w:val="00EE318D"/>
    <w:rsid w:val="00EE31F3"/>
    <w:rsid w:val="00EE37E6"/>
    <w:rsid w:val="00EE3BF4"/>
    <w:rsid w:val="00EE3C53"/>
    <w:rsid w:val="00EE3D03"/>
    <w:rsid w:val="00EE4004"/>
    <w:rsid w:val="00EE429D"/>
    <w:rsid w:val="00EE4619"/>
    <w:rsid w:val="00EE4C86"/>
    <w:rsid w:val="00EE55CC"/>
    <w:rsid w:val="00EE6250"/>
    <w:rsid w:val="00EE6A0D"/>
    <w:rsid w:val="00EE7113"/>
    <w:rsid w:val="00EE76AF"/>
    <w:rsid w:val="00EE7758"/>
    <w:rsid w:val="00EF21B3"/>
    <w:rsid w:val="00EF2505"/>
    <w:rsid w:val="00EF25A3"/>
    <w:rsid w:val="00EF2A34"/>
    <w:rsid w:val="00EF4753"/>
    <w:rsid w:val="00EF5271"/>
    <w:rsid w:val="00EF5914"/>
    <w:rsid w:val="00EF6C0F"/>
    <w:rsid w:val="00EF7390"/>
    <w:rsid w:val="00EF7497"/>
    <w:rsid w:val="00EF7546"/>
    <w:rsid w:val="00F005D1"/>
    <w:rsid w:val="00F010C1"/>
    <w:rsid w:val="00F0133E"/>
    <w:rsid w:val="00F01503"/>
    <w:rsid w:val="00F01632"/>
    <w:rsid w:val="00F0314B"/>
    <w:rsid w:val="00F034C6"/>
    <w:rsid w:val="00F038A5"/>
    <w:rsid w:val="00F05699"/>
    <w:rsid w:val="00F06119"/>
    <w:rsid w:val="00F062F1"/>
    <w:rsid w:val="00F06F39"/>
    <w:rsid w:val="00F07C1B"/>
    <w:rsid w:val="00F07C53"/>
    <w:rsid w:val="00F110E6"/>
    <w:rsid w:val="00F1161A"/>
    <w:rsid w:val="00F11B76"/>
    <w:rsid w:val="00F11C16"/>
    <w:rsid w:val="00F12AD0"/>
    <w:rsid w:val="00F12DA8"/>
    <w:rsid w:val="00F13A37"/>
    <w:rsid w:val="00F142FC"/>
    <w:rsid w:val="00F15007"/>
    <w:rsid w:val="00F16814"/>
    <w:rsid w:val="00F1733C"/>
    <w:rsid w:val="00F17393"/>
    <w:rsid w:val="00F17533"/>
    <w:rsid w:val="00F177B2"/>
    <w:rsid w:val="00F21C4A"/>
    <w:rsid w:val="00F21C79"/>
    <w:rsid w:val="00F22D91"/>
    <w:rsid w:val="00F22E95"/>
    <w:rsid w:val="00F23B13"/>
    <w:rsid w:val="00F24F60"/>
    <w:rsid w:val="00F25B77"/>
    <w:rsid w:val="00F26332"/>
    <w:rsid w:val="00F2788E"/>
    <w:rsid w:val="00F309AB"/>
    <w:rsid w:val="00F30C1D"/>
    <w:rsid w:val="00F30D42"/>
    <w:rsid w:val="00F32717"/>
    <w:rsid w:val="00F327D0"/>
    <w:rsid w:val="00F332E6"/>
    <w:rsid w:val="00F37B58"/>
    <w:rsid w:val="00F441D6"/>
    <w:rsid w:val="00F44312"/>
    <w:rsid w:val="00F44569"/>
    <w:rsid w:val="00F44ACC"/>
    <w:rsid w:val="00F4689B"/>
    <w:rsid w:val="00F46D6A"/>
    <w:rsid w:val="00F47066"/>
    <w:rsid w:val="00F470C8"/>
    <w:rsid w:val="00F47D18"/>
    <w:rsid w:val="00F507E0"/>
    <w:rsid w:val="00F50949"/>
    <w:rsid w:val="00F509D0"/>
    <w:rsid w:val="00F51AA3"/>
    <w:rsid w:val="00F51D4F"/>
    <w:rsid w:val="00F52493"/>
    <w:rsid w:val="00F52F69"/>
    <w:rsid w:val="00F53379"/>
    <w:rsid w:val="00F53FDE"/>
    <w:rsid w:val="00F540E5"/>
    <w:rsid w:val="00F5421D"/>
    <w:rsid w:val="00F54810"/>
    <w:rsid w:val="00F57F43"/>
    <w:rsid w:val="00F61415"/>
    <w:rsid w:val="00F61439"/>
    <w:rsid w:val="00F6187D"/>
    <w:rsid w:val="00F61B4C"/>
    <w:rsid w:val="00F61C50"/>
    <w:rsid w:val="00F621C4"/>
    <w:rsid w:val="00F62617"/>
    <w:rsid w:val="00F62752"/>
    <w:rsid w:val="00F63CDA"/>
    <w:rsid w:val="00F643FC"/>
    <w:rsid w:val="00F647C9"/>
    <w:rsid w:val="00F6511E"/>
    <w:rsid w:val="00F651BB"/>
    <w:rsid w:val="00F65C46"/>
    <w:rsid w:val="00F66B29"/>
    <w:rsid w:val="00F676A0"/>
    <w:rsid w:val="00F70B12"/>
    <w:rsid w:val="00F714A9"/>
    <w:rsid w:val="00F71F8F"/>
    <w:rsid w:val="00F736A6"/>
    <w:rsid w:val="00F74A5B"/>
    <w:rsid w:val="00F75310"/>
    <w:rsid w:val="00F76EDC"/>
    <w:rsid w:val="00F8062C"/>
    <w:rsid w:val="00F83A87"/>
    <w:rsid w:val="00F83AA6"/>
    <w:rsid w:val="00F85592"/>
    <w:rsid w:val="00F85BC7"/>
    <w:rsid w:val="00F86750"/>
    <w:rsid w:val="00F86C7C"/>
    <w:rsid w:val="00F900B5"/>
    <w:rsid w:val="00F91609"/>
    <w:rsid w:val="00F91BC1"/>
    <w:rsid w:val="00F92012"/>
    <w:rsid w:val="00F920A7"/>
    <w:rsid w:val="00F923C3"/>
    <w:rsid w:val="00F92EF7"/>
    <w:rsid w:val="00F9300D"/>
    <w:rsid w:val="00F958C7"/>
    <w:rsid w:val="00F964A9"/>
    <w:rsid w:val="00F96FF5"/>
    <w:rsid w:val="00F9713D"/>
    <w:rsid w:val="00F976B7"/>
    <w:rsid w:val="00FA0363"/>
    <w:rsid w:val="00FA1712"/>
    <w:rsid w:val="00FA272B"/>
    <w:rsid w:val="00FA2891"/>
    <w:rsid w:val="00FA2A28"/>
    <w:rsid w:val="00FA2D61"/>
    <w:rsid w:val="00FA3710"/>
    <w:rsid w:val="00FA45D6"/>
    <w:rsid w:val="00FA4AF8"/>
    <w:rsid w:val="00FA6D1D"/>
    <w:rsid w:val="00FA6D5A"/>
    <w:rsid w:val="00FB009E"/>
    <w:rsid w:val="00FB035A"/>
    <w:rsid w:val="00FB0AB5"/>
    <w:rsid w:val="00FB135F"/>
    <w:rsid w:val="00FB20ED"/>
    <w:rsid w:val="00FB235F"/>
    <w:rsid w:val="00FB3FDE"/>
    <w:rsid w:val="00FB56BC"/>
    <w:rsid w:val="00FB60FB"/>
    <w:rsid w:val="00FB640A"/>
    <w:rsid w:val="00FB688E"/>
    <w:rsid w:val="00FB7744"/>
    <w:rsid w:val="00FC022F"/>
    <w:rsid w:val="00FC1C55"/>
    <w:rsid w:val="00FC1CCA"/>
    <w:rsid w:val="00FC32BA"/>
    <w:rsid w:val="00FC34AD"/>
    <w:rsid w:val="00FC351F"/>
    <w:rsid w:val="00FC4DCB"/>
    <w:rsid w:val="00FC55A5"/>
    <w:rsid w:val="00FC5864"/>
    <w:rsid w:val="00FC619F"/>
    <w:rsid w:val="00FC66E6"/>
    <w:rsid w:val="00FC7004"/>
    <w:rsid w:val="00FD0AAF"/>
    <w:rsid w:val="00FD1E2F"/>
    <w:rsid w:val="00FD2BE7"/>
    <w:rsid w:val="00FD2F03"/>
    <w:rsid w:val="00FD345C"/>
    <w:rsid w:val="00FD3473"/>
    <w:rsid w:val="00FD4182"/>
    <w:rsid w:val="00FD489A"/>
    <w:rsid w:val="00FD544B"/>
    <w:rsid w:val="00FD555A"/>
    <w:rsid w:val="00FD573E"/>
    <w:rsid w:val="00FD5FC3"/>
    <w:rsid w:val="00FD613C"/>
    <w:rsid w:val="00FD682D"/>
    <w:rsid w:val="00FD7319"/>
    <w:rsid w:val="00FD79A8"/>
    <w:rsid w:val="00FE05E8"/>
    <w:rsid w:val="00FE098C"/>
    <w:rsid w:val="00FE0C1F"/>
    <w:rsid w:val="00FE0C35"/>
    <w:rsid w:val="00FE138A"/>
    <w:rsid w:val="00FE1EB7"/>
    <w:rsid w:val="00FE378A"/>
    <w:rsid w:val="00FE6217"/>
    <w:rsid w:val="00FE66E3"/>
    <w:rsid w:val="00FE6B89"/>
    <w:rsid w:val="00FE746F"/>
    <w:rsid w:val="00FF0899"/>
    <w:rsid w:val="00FF0B15"/>
    <w:rsid w:val="00FF1B86"/>
    <w:rsid w:val="00FF21D6"/>
    <w:rsid w:val="00FF21EA"/>
    <w:rsid w:val="00FF27ED"/>
    <w:rsid w:val="00FF2AEC"/>
    <w:rsid w:val="00FF2CFC"/>
    <w:rsid w:val="00FF3413"/>
    <w:rsid w:val="00FF42F3"/>
    <w:rsid w:val="00FF45C1"/>
    <w:rsid w:val="00FF51FE"/>
    <w:rsid w:val="00FF5583"/>
    <w:rsid w:val="00FF595D"/>
    <w:rsid w:val="00FF5A77"/>
    <w:rsid w:val="00FF648D"/>
    <w:rsid w:val="00FF6FC2"/>
    <w:rsid w:val="00FF76E9"/>
    <w:rsid w:val="00FF77F4"/>
    <w:rsid w:val="042F95AA"/>
    <w:rsid w:val="05304E01"/>
    <w:rsid w:val="05EBCA03"/>
    <w:rsid w:val="0A628176"/>
    <w:rsid w:val="0F8548A2"/>
    <w:rsid w:val="10766C23"/>
    <w:rsid w:val="17CBEED8"/>
    <w:rsid w:val="1894286B"/>
    <w:rsid w:val="277ADD4C"/>
    <w:rsid w:val="2F87AE0C"/>
    <w:rsid w:val="37FDC439"/>
    <w:rsid w:val="3970C495"/>
    <w:rsid w:val="3A0818FA"/>
    <w:rsid w:val="3A2849DC"/>
    <w:rsid w:val="3DEF9C86"/>
    <w:rsid w:val="43DF4F3E"/>
    <w:rsid w:val="44746E87"/>
    <w:rsid w:val="46D0E0E6"/>
    <w:rsid w:val="49FA86FA"/>
    <w:rsid w:val="50DA8389"/>
    <w:rsid w:val="529564DF"/>
    <w:rsid w:val="53398085"/>
    <w:rsid w:val="53759623"/>
    <w:rsid w:val="5395D7B8"/>
    <w:rsid w:val="552461F4"/>
    <w:rsid w:val="56C11095"/>
    <w:rsid w:val="59E09586"/>
    <w:rsid w:val="5AB06A11"/>
    <w:rsid w:val="5AD90346"/>
    <w:rsid w:val="60D8AD8C"/>
    <w:rsid w:val="615D65C8"/>
    <w:rsid w:val="649A08A3"/>
    <w:rsid w:val="6B692DCE"/>
    <w:rsid w:val="6D6A57A7"/>
    <w:rsid w:val="786BE3E3"/>
    <w:rsid w:val="797C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72E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theme="minorBidi"/>
        <w:sz w:val="22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0" w:defSemiHidden="1" w:defUnhideWhenUsed="1" w:defQFormat="0" w:count="267">
    <w:lsdException w:name="Normal" w:semiHidden="0" w:uiPriority="2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locked="1" w:uiPriority="3"/>
    <w:lsdException w:name="heading 6" w:locked="1" w:uiPriority="9"/>
    <w:lsdException w:name="heading 7" w:locked="1" w:uiPriority="9"/>
    <w:lsdException w:name="heading 8" w:locked="1" w:uiPriority="9"/>
    <w:lsdException w:name="heading 9" w:locked="1" w:uiPriority="9"/>
    <w:lsdException w:name="index 1" w:locked="1" w:semiHidden="0" w:uiPriority="9"/>
    <w:lsdException w:name="index 2" w:locked="1" w:semiHidden="0" w:uiPriority="9"/>
    <w:lsdException w:name="index 3" w:locked="1" w:semiHidden="0" w:uiPriority="9"/>
    <w:lsdException w:name="index 4" w:locked="1" w:semiHidden="0" w:uiPriority="9"/>
    <w:lsdException w:name="index 5" w:locked="1" w:semiHidden="0" w:uiPriority="9"/>
    <w:lsdException w:name="index 6" w:locked="1" w:semiHidden="0" w:uiPriority="9"/>
    <w:lsdException w:name="index 7" w:locked="1" w:semiHidden="0" w:uiPriority="9"/>
    <w:lsdException w:name="index 8" w:locked="1" w:semiHidden="0" w:uiPriority="9"/>
    <w:lsdException w:name="index 9" w:locked="1" w:semiHidden="0" w:uiPriority="9"/>
    <w:lsdException w:name="toc 1" w:semiHidden="0" w:uiPriority="39" w:qFormat="1"/>
    <w:lsdException w:name="toc 2" w:uiPriority="39"/>
    <w:lsdException w:name="toc 3" w:uiPriority="39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uiPriority="4"/>
    <w:lsdException w:name="annotation text" w:locked="1"/>
    <w:lsdException w:name="header" w:uiPriority="10" w:qFormat="1"/>
    <w:lsdException w:name="footer" w:uiPriority="99"/>
    <w:lsdException w:name="index heading" w:locked="1" w:uiPriority="9"/>
    <w:lsdException w:name="caption" w:uiPriority="9" w:qFormat="1"/>
    <w:lsdException w:name="table of figures" w:locked="1" w:uiPriority="9"/>
    <w:lsdException w:name="envelope address" w:locked="1" w:uiPriority="9"/>
    <w:lsdException w:name="envelope return" w:locked="1" w:uiPriority="9"/>
    <w:lsdException w:name="footnote reference" w:uiPriority="4"/>
    <w:lsdException w:name="annotation reference" w:locked="1"/>
    <w:lsdException w:name="line number" w:locked="1"/>
    <w:lsdException w:name="page number" w:uiPriority="3"/>
    <w:lsdException w:name="endnote reference" w:uiPriority="4"/>
    <w:lsdException w:name="endnote text" w:semiHidden="0" w:uiPriority="8"/>
    <w:lsdException w:name="table of authorities" w:locked="1" w:uiPriority="9"/>
    <w:lsdException w:name="macro" w:locked="1"/>
    <w:lsdException w:name="toa heading" w:uiPriority="2"/>
    <w:lsdException w:name="List" w:locked="1" w:qFormat="1"/>
    <w:lsdException w:name="List Bullet" w:semiHidden="0" w:uiPriority="3" w:qFormat="1"/>
    <w:lsdException w:name="List Number" w:semiHidden="0" w:uiPriority="3" w:unhideWhenUsed="0" w:qFormat="1"/>
    <w:lsdException w:name="List 2" w:locked="1"/>
    <w:lsdException w:name="List 3" w:locked="1"/>
    <w:lsdException w:name="List 4" w:locked="1" w:unhideWhenUsed="0"/>
    <w:lsdException w:name="List 5" w:locked="1" w:unhideWhenUsed="0"/>
    <w:lsdException w:name="List Bullet 2" w:uiPriority="2" w:qFormat="1"/>
    <w:lsdException w:name="List Bullet 3" w:uiPriority="2" w:qFormat="1"/>
    <w:lsdException w:name="List Bullet 4" w:locked="1" w:semiHidden="0"/>
    <w:lsdException w:name="List Bullet 5" w:locked="1"/>
    <w:lsdException w:name="List Number 2" w:uiPriority="2" w:qFormat="1"/>
    <w:lsdException w:name="List Number 3" w:uiPriority="2" w:qFormat="1"/>
    <w:lsdException w:name="List Number 4" w:locked="1" w:semiHidden="0"/>
    <w:lsdException w:name="List Number 5" w:locked="1"/>
    <w:lsdException w:name="Title" w:locked="1" w:semiHidden="0" w:uiPriority="10" w:unhideWhenUsed="0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uiPriority="9" w:unhideWhenUsed="0" w:qFormat="1"/>
    <w:lsdException w:name="Salutation" w:locked="1" w:unhideWhenUsed="0"/>
    <w:lsdException w:name="Date" w:locked="1" w:unhideWhenUsed="0"/>
    <w:lsdException w:name="Body Text First Indent" w:locked="1" w:unhideWhenUsed="0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iPriority="99" w:qFormat="1"/>
    <w:lsdException w:name="FollowedHyperlink" w:semiHidden="0" w:uiPriority="4"/>
    <w:lsdException w:name="Strong" w:locked="1" w:semiHidden="0" w:uiPriority="22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Normal (Web)" w:locked="1" w:uiPriority="99"/>
    <w:lsdException w:name="HTML Acronym" w:locked="1" w:uiPriority="99"/>
    <w:lsdException w:name="HTML Address" w:locked="1" w:uiPriority="99"/>
    <w:lsdException w:name="HTML Cite" w:locked="1" w:uiPriority="99"/>
    <w:lsdException w:name="HTML Code" w:locked="1" w:uiPriority="99"/>
    <w:lsdException w:name="HTML Definition" w:locked="1" w:uiPriority="99"/>
    <w:lsdException w:name="HTML Keyboard" w:locked="1" w:uiPriority="99"/>
    <w:lsdException w:name="HTML Preformatted" w:locked="1" w:uiPriority="99"/>
    <w:lsdException w:name="HTML Sample" w:locked="1" w:uiPriority="99"/>
    <w:lsdException w:name="HTML Typewriter" w:locked="1" w:uiPriority="99"/>
    <w:lsdException w:name="HTML Variable" w:locked="1" w:uiPriority="99"/>
    <w:lsdException w:name="annotation subject" w:locked="1"/>
    <w:lsdException w:name="No List" w:uiPriority="99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39" w:unhideWhenUsed="0"/>
    <w:lsdException w:name="Table Theme" w:locked="1"/>
    <w:lsdException w:name="Placeholder Text" w:locked="1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locked="1" w:semiHidden="0" w:uiPriority="4" w:unhideWhenUsed="0" w:qFormat="1"/>
    <w:lsdException w:name="Quote" w:semiHidden="0" w:uiPriority="11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8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uiPriority w:val="2"/>
    <w:qFormat/>
    <w:rsid w:val="006562BD"/>
    <w:pPr>
      <w:suppressAutoHyphens/>
      <w:spacing w:before="240" w:after="240" w:line="300" w:lineRule="exact"/>
    </w:pPr>
  </w:style>
  <w:style w:type="paragraph" w:styleId="Heading1">
    <w:name w:val="heading 1"/>
    <w:aliases w:val="H1 Title"/>
    <w:basedOn w:val="Normal"/>
    <w:next w:val="Normal"/>
    <w:link w:val="Heading1Char"/>
    <w:uiPriority w:val="2"/>
    <w:qFormat/>
    <w:rsid w:val="00A7584C"/>
    <w:pPr>
      <w:keepNext/>
      <w:keepLines/>
      <w:suppressAutoHyphens w:val="0"/>
      <w:spacing w:before="480" w:line="192" w:lineRule="auto"/>
      <w:jc w:val="center"/>
      <w:outlineLvl w:val="0"/>
    </w:pPr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styleId="Heading2">
    <w:name w:val="heading 2"/>
    <w:aliases w:val="H2 Heading"/>
    <w:basedOn w:val="Normal"/>
    <w:next w:val="Normal"/>
    <w:link w:val="Heading2Char"/>
    <w:uiPriority w:val="2"/>
    <w:qFormat/>
    <w:rsid w:val="00A7584C"/>
    <w:pPr>
      <w:keepNext/>
      <w:pBdr>
        <w:top w:val="single" w:sz="12" w:space="3" w:color="DDDDDA" w:themeColor="background2"/>
      </w:pBdr>
      <w:suppressAutoHyphens w:val="0"/>
      <w:spacing w:before="360" w:line="192" w:lineRule="auto"/>
      <w:outlineLvl w:val="1"/>
    </w:pPr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paragraph" w:styleId="Heading3">
    <w:name w:val="heading 3"/>
    <w:aliases w:val="H3 Heading"/>
    <w:next w:val="Normal"/>
    <w:link w:val="Heading3Char"/>
    <w:uiPriority w:val="2"/>
    <w:qFormat/>
    <w:rsid w:val="00A7584C"/>
    <w:pPr>
      <w:suppressAutoHyphens/>
      <w:spacing w:before="240" w:after="120" w:line="216" w:lineRule="auto"/>
      <w:outlineLvl w:val="2"/>
    </w:pPr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paragraph" w:styleId="Heading4">
    <w:name w:val="heading 4"/>
    <w:aliases w:val="H4 Heading"/>
    <w:next w:val="Normal"/>
    <w:link w:val="Heading4Char"/>
    <w:uiPriority w:val="2"/>
    <w:qFormat/>
    <w:rsid w:val="00A7584C"/>
    <w:pPr>
      <w:suppressAutoHyphens/>
      <w:spacing w:before="240" w:after="0" w:line="216" w:lineRule="auto"/>
      <w:outlineLvl w:val="3"/>
    </w:pPr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paragraph" w:styleId="Heading5">
    <w:name w:val="heading 5"/>
    <w:basedOn w:val="Normal"/>
    <w:next w:val="Normal"/>
    <w:link w:val="Heading5Char"/>
    <w:uiPriority w:val="3"/>
    <w:semiHidden/>
    <w:locked/>
    <w:rsid w:val="00A7584C"/>
    <w:pPr>
      <w:keepNext/>
      <w:keepLines/>
      <w:spacing w:before="280" w:after="60"/>
      <w:outlineLvl w:val="4"/>
    </w:pPr>
    <w:rPr>
      <w:sz w:val="28"/>
    </w:rPr>
  </w:style>
  <w:style w:type="paragraph" w:styleId="Heading6">
    <w:name w:val="heading 6"/>
    <w:aliases w:val="H6 Heading centered"/>
    <w:basedOn w:val="Heading5"/>
    <w:next w:val="Normal"/>
    <w:link w:val="Heading6Char"/>
    <w:uiPriority w:val="9"/>
    <w:semiHidden/>
    <w:locked/>
    <w:rsid w:val="00A7584C"/>
    <w:pPr>
      <w:jc w:val="center"/>
      <w:outlineLvl w:val="5"/>
    </w:pPr>
  </w:style>
  <w:style w:type="paragraph" w:styleId="Heading7">
    <w:name w:val="heading 7"/>
    <w:aliases w:val="H7 BODY HEADING"/>
    <w:basedOn w:val="Normal"/>
    <w:next w:val="Normal"/>
    <w:link w:val="Heading7Char"/>
    <w:uiPriority w:val="9"/>
    <w:semiHidden/>
    <w:locked/>
    <w:rsid w:val="00A7584C"/>
    <w:pPr>
      <w:keepNext/>
      <w:keepLines/>
      <w:spacing w:line="240" w:lineRule="exact"/>
      <w:outlineLvl w:val="6"/>
    </w:pPr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locked/>
    <w:rsid w:val="00A7584C"/>
    <w:pPr>
      <w:ind w:left="432"/>
      <w:outlineLvl w:val="7"/>
    </w:pPr>
    <w:rPr>
      <w:rFonts w:ascii="Brandon Grotesque Bold" w:hAnsi="Brandon Grotesque Bold"/>
    </w:rPr>
  </w:style>
  <w:style w:type="paragraph" w:styleId="Heading9">
    <w:name w:val="heading 9"/>
    <w:basedOn w:val="Normal"/>
    <w:next w:val="Normal"/>
    <w:link w:val="Heading9Char"/>
    <w:uiPriority w:val="9"/>
    <w:semiHidden/>
    <w:locked/>
    <w:rsid w:val="00A7584C"/>
    <w:pPr>
      <w:keepNext/>
      <w:keepLines/>
      <w:spacing w:before="40"/>
      <w:ind w:left="432"/>
      <w:outlineLvl w:val="8"/>
    </w:pPr>
    <w:rPr>
      <w:rFonts w:eastAsiaTheme="majorEastAsia" w:cstheme="majorBidi"/>
      <w:i/>
      <w:iCs/>
      <w:color w:val="003865" w:themeColor="accen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Title Char"/>
    <w:basedOn w:val="DefaultParagraphFont"/>
    <w:link w:val="Heading1"/>
    <w:uiPriority w:val="2"/>
    <w:rsid w:val="00A7584C"/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customStyle="1" w:styleId="BasicParagraph">
    <w:name w:val="[Basic Paragraph]"/>
    <w:basedOn w:val="Normal"/>
    <w:link w:val="BasicParagraphChar"/>
    <w:semiHidden/>
    <w:locked/>
    <w:rsid w:val="00A7584C"/>
  </w:style>
  <w:style w:type="character" w:customStyle="1" w:styleId="Heading2Char">
    <w:name w:val="Heading 2 Char"/>
    <w:aliases w:val="H2 Heading Char"/>
    <w:basedOn w:val="DefaultParagraphFont"/>
    <w:link w:val="Heading2"/>
    <w:uiPriority w:val="2"/>
    <w:rsid w:val="00A7584C"/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table" w:styleId="TableGrid">
    <w:name w:val="Table Grid"/>
    <w:basedOn w:val="TableNormal"/>
    <w:uiPriority w:val="39"/>
    <w:rsid w:val="00A7584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sicParagraphChar">
    <w:name w:val="[Basic Paragraph] Char"/>
    <w:basedOn w:val="DefaultParagraphFont"/>
    <w:link w:val="BasicParagraph"/>
    <w:semiHidden/>
    <w:rsid w:val="00A7584C"/>
  </w:style>
  <w:style w:type="paragraph" w:styleId="Header">
    <w:name w:val="header"/>
    <w:aliases w:val="H E A D E R"/>
    <w:basedOn w:val="Normal"/>
    <w:link w:val="HeaderChar"/>
    <w:uiPriority w:val="10"/>
    <w:qFormat/>
    <w:rsid w:val="00A7584C"/>
    <w:pPr>
      <w:tabs>
        <w:tab w:val="center" w:pos="4680"/>
        <w:tab w:val="right" w:pos="9360"/>
      </w:tabs>
      <w:spacing w:before="0" w:after="360" w:line="240" w:lineRule="auto"/>
      <w:jc w:val="center"/>
    </w:pPr>
    <w:rPr>
      <w:rFonts w:asciiTheme="minorHAnsi" w:hAnsiTheme="minorHAnsi"/>
      <w:caps/>
      <w:color w:val="003865" w:themeColor="text1"/>
      <w:spacing w:val="40"/>
      <w:sz w:val="20"/>
    </w:rPr>
  </w:style>
  <w:style w:type="character" w:customStyle="1" w:styleId="HeaderChar">
    <w:name w:val="Header Char"/>
    <w:aliases w:val="H E A D E R Char"/>
    <w:basedOn w:val="DefaultParagraphFont"/>
    <w:link w:val="Header"/>
    <w:uiPriority w:val="10"/>
    <w:rsid w:val="00A7584C"/>
    <w:rPr>
      <w:rFonts w:asciiTheme="minorHAnsi" w:hAnsiTheme="minorHAnsi"/>
      <w:caps/>
      <w:color w:val="003865" w:themeColor="text1"/>
      <w:spacing w:val="40"/>
      <w:sz w:val="20"/>
    </w:rPr>
  </w:style>
  <w:style w:type="paragraph" w:styleId="Footer">
    <w:name w:val="footer"/>
    <w:basedOn w:val="Normal"/>
    <w:link w:val="FooterChar"/>
    <w:uiPriority w:val="99"/>
    <w:rsid w:val="00A7584C"/>
    <w:pPr>
      <w:tabs>
        <w:tab w:val="center" w:pos="4680"/>
        <w:tab w:val="right" w:pos="9360"/>
      </w:tabs>
      <w:jc w:val="center"/>
    </w:pPr>
  </w:style>
  <w:style w:type="paragraph" w:customStyle="1" w:styleId="Sourceinfo9pt">
    <w:name w:val="Source info 9pt"/>
    <w:uiPriority w:val="10"/>
    <w:qFormat/>
    <w:rsid w:val="00A7584C"/>
    <w:pPr>
      <w:spacing w:before="120" w:after="120"/>
    </w:pPr>
    <w:rPr>
      <w:rFonts w:cs="Calibri"/>
      <w:color w:val="000000"/>
      <w:sz w:val="18"/>
    </w:rPr>
  </w:style>
  <w:style w:type="character" w:styleId="Hyperlink">
    <w:name w:val="Hyperlink"/>
    <w:basedOn w:val="DefaultParagraphFont"/>
    <w:uiPriority w:val="99"/>
    <w:unhideWhenUsed/>
    <w:qFormat/>
    <w:rsid w:val="00A7584C"/>
    <w:rPr>
      <w:color w:val="003865" w:themeColor="text1"/>
      <w:u w:val="single"/>
    </w:rPr>
  </w:style>
  <w:style w:type="character" w:customStyle="1" w:styleId="Heading3Char">
    <w:name w:val="Heading 3 Char"/>
    <w:aliases w:val="H3 Heading Char"/>
    <w:basedOn w:val="DefaultParagraphFont"/>
    <w:link w:val="Heading3"/>
    <w:uiPriority w:val="2"/>
    <w:rsid w:val="00A7584C"/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character" w:customStyle="1" w:styleId="Heading4Char">
    <w:name w:val="Heading 4 Char"/>
    <w:aliases w:val="H4 Heading Char"/>
    <w:basedOn w:val="DefaultParagraphFont"/>
    <w:link w:val="Heading4"/>
    <w:uiPriority w:val="2"/>
    <w:rsid w:val="00A7584C"/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A7584C"/>
    <w:rPr>
      <w:sz w:val="28"/>
    </w:rPr>
  </w:style>
  <w:style w:type="paragraph" w:styleId="Index1">
    <w:name w:val="index 1"/>
    <w:basedOn w:val="Normal"/>
    <w:next w:val="Normal"/>
    <w:uiPriority w:val="9"/>
    <w:semiHidden/>
    <w:locked/>
    <w:rsid w:val="00A7584C"/>
    <w:pPr>
      <w:ind w:left="220" w:hanging="220"/>
    </w:pPr>
  </w:style>
  <w:style w:type="paragraph" w:styleId="NoSpacing">
    <w:name w:val="No Spacing"/>
    <w:aliases w:val="IMAGE"/>
    <w:next w:val="Normal"/>
    <w:uiPriority w:val="99"/>
    <w:qFormat/>
    <w:rsid w:val="00A7584C"/>
    <w:pPr>
      <w:spacing w:before="0" w:after="120"/>
      <w:jc w:val="center"/>
    </w:pPr>
  </w:style>
  <w:style w:type="character" w:customStyle="1" w:styleId="Heading6Char">
    <w:name w:val="Heading 6 Char"/>
    <w:aliases w:val="H6 Heading centered Char"/>
    <w:basedOn w:val="DefaultParagraphFont"/>
    <w:link w:val="Heading6"/>
    <w:uiPriority w:val="9"/>
    <w:semiHidden/>
    <w:rsid w:val="00A7584C"/>
    <w:rPr>
      <w:sz w:val="28"/>
    </w:rPr>
  </w:style>
  <w:style w:type="character" w:customStyle="1" w:styleId="Heading7Char">
    <w:name w:val="Heading 7 Char"/>
    <w:aliases w:val="H7 BODY HEADING Char"/>
    <w:basedOn w:val="DefaultParagraphFont"/>
    <w:link w:val="Heading7"/>
    <w:uiPriority w:val="9"/>
    <w:semiHidden/>
    <w:rsid w:val="00A7584C"/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84C"/>
    <w:rPr>
      <w:rFonts w:ascii="Brandon Grotesque Bold" w:hAnsi="Brandon Grotesque Bol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84C"/>
    <w:rPr>
      <w:rFonts w:eastAsiaTheme="majorEastAsia" w:cstheme="majorBidi"/>
      <w:i/>
      <w:iCs/>
      <w:color w:val="003865" w:themeColor="accent1"/>
      <w:sz w:val="20"/>
    </w:rPr>
  </w:style>
  <w:style w:type="paragraph" w:styleId="Caption">
    <w:name w:val="caption"/>
    <w:next w:val="Normal"/>
    <w:uiPriority w:val="9"/>
    <w:qFormat/>
    <w:rsid w:val="00A7584C"/>
    <w:pPr>
      <w:spacing w:before="120" w:after="240"/>
      <w:jc w:val="center"/>
    </w:pPr>
    <w:rPr>
      <w:bCs/>
      <w:i/>
      <w:color w:val="003865" w:themeColor="text1"/>
      <w:sz w:val="18"/>
    </w:rPr>
  </w:style>
  <w:style w:type="character" w:styleId="FollowedHyperlink">
    <w:name w:val="FollowedHyperlink"/>
    <w:basedOn w:val="DefaultParagraphFont"/>
    <w:uiPriority w:val="4"/>
    <w:semiHidden/>
    <w:rsid w:val="00A7584C"/>
    <w:rPr>
      <w:color w:val="003865" w:themeColor="accent1"/>
      <w:u w:val="single"/>
    </w:rPr>
  </w:style>
  <w:style w:type="paragraph" w:styleId="Quote">
    <w:name w:val="Quote"/>
    <w:next w:val="Normal"/>
    <w:link w:val="QuoteChar"/>
    <w:uiPriority w:val="11"/>
    <w:qFormat/>
    <w:rsid w:val="00A7584C"/>
    <w:pPr>
      <w:spacing w:before="240" w:after="240"/>
      <w:ind w:left="432" w:right="432"/>
    </w:pPr>
    <w:rPr>
      <w:i/>
      <w:color w:val="003865" w:themeColor="accen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11"/>
    <w:rsid w:val="00A7584C"/>
    <w:rPr>
      <w:i/>
      <w:color w:val="003865" w:themeColor="accent1"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A7584C"/>
    <w:pPr>
      <w:outlineLvl w:val="9"/>
    </w:pPr>
  </w:style>
  <w:style w:type="paragraph" w:styleId="ListNumber4">
    <w:name w:val="List Number 4"/>
    <w:basedOn w:val="Normal"/>
    <w:semiHidden/>
    <w:locked/>
    <w:rsid w:val="00A7584C"/>
    <w:pPr>
      <w:numPr>
        <w:numId w:val="2"/>
      </w:numPr>
      <w:contextualSpacing/>
    </w:pPr>
  </w:style>
  <w:style w:type="paragraph" w:customStyle="1" w:styleId="NormalSmall">
    <w:name w:val="Normal Small"/>
    <w:uiPriority w:val="2"/>
    <w:qFormat/>
    <w:rsid w:val="00A7584C"/>
    <w:pPr>
      <w:spacing w:before="120" w:after="120"/>
    </w:pPr>
    <w:rPr>
      <w:rFonts w:cs="Calibri"/>
      <w:color w:val="000000"/>
      <w:sz w:val="18"/>
    </w:rPr>
  </w:style>
  <w:style w:type="paragraph" w:customStyle="1" w:styleId="TitlePageTitle">
    <w:name w:val="Title Page Title"/>
    <w:basedOn w:val="Normal"/>
    <w:next w:val="Normal"/>
    <w:semiHidden/>
    <w:qFormat/>
    <w:rsid w:val="00A7584C"/>
    <w:pPr>
      <w:spacing w:before="6000" w:line="260" w:lineRule="exact"/>
    </w:pPr>
    <w:rPr>
      <w:rFonts w:ascii="Brandon Grotesque Bold" w:hAnsi="Brandon Grotesque Bold"/>
      <w:sz w:val="26"/>
    </w:rPr>
  </w:style>
  <w:style w:type="paragraph" w:styleId="TOC1">
    <w:name w:val="toc 1"/>
    <w:basedOn w:val="Normal"/>
    <w:next w:val="Normal"/>
    <w:uiPriority w:val="39"/>
    <w:qFormat/>
    <w:rsid w:val="00A7584C"/>
  </w:style>
  <w:style w:type="character" w:customStyle="1" w:styleId="AddressBlockDateChar">
    <w:name w:val="Address Block/Date Char"/>
    <w:basedOn w:val="DefaultParagraphFont"/>
    <w:link w:val="AddressBlockDate"/>
    <w:uiPriority w:val="6"/>
    <w:locked/>
    <w:rsid w:val="004B68DF"/>
    <w:rPr>
      <w:sz w:val="20"/>
      <w:szCs w:val="20"/>
    </w:rPr>
  </w:style>
  <w:style w:type="paragraph" w:customStyle="1" w:styleId="AddressBlockDate">
    <w:name w:val="Address Block/Date"/>
    <w:link w:val="AddressBlockDateChar"/>
    <w:uiPriority w:val="6"/>
    <w:qFormat/>
    <w:rsid w:val="004B68DF"/>
    <w:pPr>
      <w:spacing w:before="600" w:after="120"/>
    </w:pPr>
    <w:rPr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locked/>
    <w:rsid w:val="00A758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7584C"/>
    <w:rPr>
      <w:rFonts w:ascii="Segoe UI" w:hAnsi="Segoe UI" w:cs="Segoe UI"/>
      <w:sz w:val="18"/>
      <w:szCs w:val="18"/>
    </w:rPr>
  </w:style>
  <w:style w:type="character" w:styleId="Emphasis">
    <w:name w:val="Emphasis"/>
    <w:aliases w:val="Make Italic"/>
    <w:rsid w:val="00A7584C"/>
    <w:rPr>
      <w:rFonts w:asciiTheme="minorHAnsi" w:hAnsiTheme="minorHAnsi"/>
      <w:b/>
      <w:i w:val="0"/>
      <w:iCs/>
    </w:rPr>
  </w:style>
  <w:style w:type="paragraph" w:styleId="ListBullet4">
    <w:name w:val="List Bullet 4"/>
    <w:basedOn w:val="Normal"/>
    <w:semiHidden/>
    <w:locked/>
    <w:rsid w:val="00A7584C"/>
    <w:pPr>
      <w:numPr>
        <w:numId w:val="1"/>
      </w:numPr>
      <w:contextualSpacing/>
    </w:pPr>
  </w:style>
  <w:style w:type="paragraph" w:styleId="ListNumber">
    <w:name w:val="List Number"/>
    <w:basedOn w:val="ListBullet"/>
    <w:uiPriority w:val="3"/>
    <w:qFormat/>
    <w:rsid w:val="00A7584C"/>
    <w:pPr>
      <w:numPr>
        <w:numId w:val="0"/>
      </w:numPr>
      <w:ind w:left="360" w:hanging="360"/>
    </w:pPr>
  </w:style>
  <w:style w:type="paragraph" w:styleId="ListBullet">
    <w:name w:val="List Bullet"/>
    <w:basedOn w:val="Normal"/>
    <w:uiPriority w:val="3"/>
    <w:qFormat/>
    <w:rsid w:val="00A7584C"/>
    <w:pPr>
      <w:numPr>
        <w:numId w:val="12"/>
      </w:numPr>
      <w:spacing w:before="120" w:after="120"/>
    </w:pPr>
  </w:style>
  <w:style w:type="paragraph" w:styleId="ListParagraph">
    <w:name w:val="List Paragraph"/>
    <w:basedOn w:val="ListBullet"/>
    <w:uiPriority w:val="4"/>
    <w:locked/>
    <w:rsid w:val="00A7584C"/>
  </w:style>
  <w:style w:type="character" w:customStyle="1" w:styleId="FooterChar">
    <w:name w:val="Footer Char"/>
    <w:basedOn w:val="DefaultParagraphFont"/>
    <w:link w:val="Footer"/>
    <w:uiPriority w:val="99"/>
    <w:rsid w:val="00A7584C"/>
  </w:style>
  <w:style w:type="paragraph" w:styleId="TOC2">
    <w:name w:val="toc 2"/>
    <w:basedOn w:val="Normal"/>
    <w:next w:val="Normal"/>
    <w:uiPriority w:val="39"/>
    <w:rsid w:val="00A7584C"/>
    <w:pPr>
      <w:spacing w:after="100"/>
      <w:ind w:left="240"/>
    </w:pPr>
  </w:style>
  <w:style w:type="paragraph" w:styleId="TOC3">
    <w:name w:val="toc 3"/>
    <w:basedOn w:val="Normal"/>
    <w:next w:val="Normal"/>
    <w:uiPriority w:val="39"/>
    <w:rsid w:val="00A7584C"/>
    <w:pPr>
      <w:spacing w:after="100"/>
      <w:ind w:left="480"/>
    </w:pPr>
  </w:style>
  <w:style w:type="character" w:styleId="Strong">
    <w:name w:val="Strong"/>
    <w:basedOn w:val="DefaultParagraphFont"/>
    <w:uiPriority w:val="22"/>
    <w:semiHidden/>
    <w:qFormat/>
    <w:locked/>
    <w:rsid w:val="00A7584C"/>
    <w:rPr>
      <w:b/>
      <w:bCs/>
    </w:rPr>
  </w:style>
  <w:style w:type="paragraph" w:customStyle="1" w:styleId="Toobtainthisinfo">
    <w:name w:val="&quot;To obtain this info&quot;"/>
    <w:uiPriority w:val="8"/>
    <w:qFormat/>
    <w:rsid w:val="00A7584C"/>
    <w:pPr>
      <w:spacing w:before="240" w:after="0"/>
      <w:jc w:val="center"/>
    </w:pPr>
    <w:rPr>
      <w:sz w:val="20"/>
      <w:szCs w:val="20"/>
    </w:rPr>
  </w:style>
  <w:style w:type="paragraph" w:styleId="TOC4">
    <w:name w:val="toc 4"/>
    <w:basedOn w:val="Normal"/>
    <w:next w:val="Normal"/>
    <w:semiHidden/>
    <w:locked/>
    <w:rsid w:val="00A7584C"/>
    <w:pPr>
      <w:spacing w:after="100"/>
      <w:ind w:left="648"/>
    </w:pPr>
  </w:style>
  <w:style w:type="paragraph" w:styleId="TOC5">
    <w:name w:val="toc 5"/>
    <w:basedOn w:val="Normal"/>
    <w:next w:val="Normal"/>
    <w:semiHidden/>
    <w:locked/>
    <w:rsid w:val="00A7584C"/>
    <w:pPr>
      <w:spacing w:after="100"/>
      <w:ind w:left="880"/>
    </w:pPr>
  </w:style>
  <w:style w:type="paragraph" w:styleId="TOC6">
    <w:name w:val="toc 6"/>
    <w:basedOn w:val="Normal"/>
    <w:next w:val="Normal"/>
    <w:semiHidden/>
    <w:locked/>
    <w:rsid w:val="00A7584C"/>
    <w:pPr>
      <w:spacing w:after="100"/>
      <w:ind w:left="1100"/>
    </w:pPr>
  </w:style>
  <w:style w:type="paragraph" w:styleId="TOC7">
    <w:name w:val="toc 7"/>
    <w:basedOn w:val="Normal"/>
    <w:next w:val="Normal"/>
    <w:semiHidden/>
    <w:locked/>
    <w:rsid w:val="00A7584C"/>
    <w:pPr>
      <w:spacing w:after="100"/>
      <w:ind w:left="1320"/>
    </w:pPr>
  </w:style>
  <w:style w:type="paragraph" w:styleId="TOC8">
    <w:name w:val="toc 8"/>
    <w:basedOn w:val="Normal"/>
    <w:next w:val="Normal"/>
    <w:semiHidden/>
    <w:locked/>
    <w:rsid w:val="00A7584C"/>
    <w:pPr>
      <w:spacing w:after="100"/>
      <w:ind w:left="1540"/>
    </w:pPr>
  </w:style>
  <w:style w:type="paragraph" w:styleId="TOC9">
    <w:name w:val="toc 9"/>
    <w:basedOn w:val="Normal"/>
    <w:next w:val="Normal"/>
    <w:semiHidden/>
    <w:locked/>
    <w:rsid w:val="00A7584C"/>
    <w:pPr>
      <w:spacing w:after="100"/>
      <w:ind w:left="1760"/>
    </w:pPr>
  </w:style>
  <w:style w:type="paragraph" w:styleId="List">
    <w:name w:val="List"/>
    <w:basedOn w:val="Normal"/>
    <w:semiHidden/>
    <w:unhideWhenUsed/>
    <w:qFormat/>
    <w:locked/>
    <w:rsid w:val="00A7584C"/>
    <w:pPr>
      <w:ind w:left="216" w:hanging="216"/>
      <w:contextualSpacing/>
    </w:pPr>
  </w:style>
  <w:style w:type="paragraph" w:styleId="Index9">
    <w:name w:val="index 9"/>
    <w:basedOn w:val="Normal"/>
    <w:next w:val="Normal"/>
    <w:uiPriority w:val="9"/>
    <w:semiHidden/>
    <w:locked/>
    <w:rsid w:val="00A7584C"/>
    <w:pPr>
      <w:ind w:left="1980" w:hanging="220"/>
    </w:pPr>
  </w:style>
  <w:style w:type="paragraph" w:styleId="Index8">
    <w:name w:val="index 8"/>
    <w:basedOn w:val="Normal"/>
    <w:next w:val="Normal"/>
    <w:uiPriority w:val="9"/>
    <w:semiHidden/>
    <w:locked/>
    <w:rsid w:val="00A7584C"/>
    <w:pPr>
      <w:ind w:left="1760" w:hanging="220"/>
    </w:pPr>
  </w:style>
  <w:style w:type="paragraph" w:styleId="Index7">
    <w:name w:val="index 7"/>
    <w:basedOn w:val="Normal"/>
    <w:next w:val="Normal"/>
    <w:uiPriority w:val="9"/>
    <w:semiHidden/>
    <w:locked/>
    <w:rsid w:val="00A7584C"/>
    <w:pPr>
      <w:ind w:left="1540" w:hanging="220"/>
    </w:pPr>
  </w:style>
  <w:style w:type="paragraph" w:styleId="Index6">
    <w:name w:val="index 6"/>
    <w:basedOn w:val="Normal"/>
    <w:next w:val="Normal"/>
    <w:uiPriority w:val="9"/>
    <w:semiHidden/>
    <w:locked/>
    <w:rsid w:val="00A7584C"/>
    <w:pPr>
      <w:ind w:left="1320" w:hanging="220"/>
    </w:pPr>
  </w:style>
  <w:style w:type="paragraph" w:styleId="Index5">
    <w:name w:val="index 5"/>
    <w:basedOn w:val="Normal"/>
    <w:next w:val="Normal"/>
    <w:uiPriority w:val="9"/>
    <w:semiHidden/>
    <w:locked/>
    <w:rsid w:val="00A7584C"/>
    <w:pPr>
      <w:ind w:left="1100" w:hanging="220"/>
    </w:pPr>
  </w:style>
  <w:style w:type="paragraph" w:styleId="Index4">
    <w:name w:val="index 4"/>
    <w:basedOn w:val="Normal"/>
    <w:next w:val="Normal"/>
    <w:uiPriority w:val="9"/>
    <w:semiHidden/>
    <w:locked/>
    <w:rsid w:val="00A7584C"/>
    <w:pPr>
      <w:ind w:left="880" w:hanging="220"/>
    </w:pPr>
  </w:style>
  <w:style w:type="paragraph" w:styleId="Index3">
    <w:name w:val="index 3"/>
    <w:basedOn w:val="Normal"/>
    <w:next w:val="Normal"/>
    <w:uiPriority w:val="9"/>
    <w:semiHidden/>
    <w:locked/>
    <w:rsid w:val="00A7584C"/>
    <w:pPr>
      <w:ind w:left="660" w:hanging="220"/>
    </w:pPr>
  </w:style>
  <w:style w:type="paragraph" w:styleId="Index2">
    <w:name w:val="index 2"/>
    <w:basedOn w:val="Normal"/>
    <w:next w:val="Normal"/>
    <w:uiPriority w:val="9"/>
    <w:semiHidden/>
    <w:locked/>
    <w:rsid w:val="00A7584C"/>
    <w:pPr>
      <w:ind w:left="440" w:hanging="220"/>
    </w:pPr>
  </w:style>
  <w:style w:type="paragraph" w:customStyle="1" w:styleId="LOGO">
    <w:name w:val="LOGO"/>
    <w:basedOn w:val="NoSpacing"/>
    <w:qFormat/>
    <w:rsid w:val="00A7584C"/>
    <w:pPr>
      <w:spacing w:before="5000" w:after="240"/>
    </w:pPr>
    <w:rPr>
      <w:noProof/>
    </w:rPr>
  </w:style>
  <w:style w:type="table" w:customStyle="1" w:styleId="GridTable4-Accent21">
    <w:name w:val="Grid Table 4 - Accent 21"/>
    <w:basedOn w:val="TableNormal"/>
    <w:uiPriority w:val="49"/>
    <w:rsid w:val="00E12269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table" w:customStyle="1" w:styleId="MDHstyle">
    <w:name w:val="MDH_style"/>
    <w:basedOn w:val="TableNormal"/>
    <w:uiPriority w:val="49"/>
    <w:rsid w:val="00A7584C"/>
    <w:pPr>
      <w:spacing w:before="40" w:after="40"/>
      <w:jc w:val="center"/>
    </w:pPr>
    <w:rPr>
      <w:rFonts w:ascii="Calibri Light" w:hAnsi="Calibri Light"/>
    </w:rPr>
    <w:tblPr>
      <w:tblStyleRowBandSize w:val="1"/>
      <w:tblBorders>
        <w:top w:val="single" w:sz="2" w:space="0" w:color="D9D9D9"/>
        <w:left w:val="single" w:sz="2" w:space="0" w:color="D9D9D9"/>
        <w:bottom w:val="single" w:sz="2" w:space="0" w:color="D9D9D9"/>
        <w:right w:val="single" w:sz="2" w:space="0" w:color="D9D9D9"/>
        <w:insideH w:val="single" w:sz="2" w:space="0" w:color="D9D9D9"/>
        <w:insideV w:val="single" w:sz="2" w:space="0" w:color="D9D9D9"/>
      </w:tblBorders>
      <w:tblCellMar>
        <w:top w:w="43" w:type="dxa"/>
        <w:left w:w="43" w:type="dxa"/>
        <w:bottom w:w="43" w:type="dxa"/>
        <w:right w:w="43" w:type="dxa"/>
      </w:tblCellMar>
    </w:tblPr>
    <w:tcPr>
      <w:shd w:val="clear" w:color="auto" w:fill="FFFFFF"/>
      <w:vAlign w:val="center"/>
    </w:tcPr>
    <w:tblStylePr w:type="firstRow">
      <w:pPr>
        <w:wordWrap/>
        <w:spacing w:beforeLines="0" w:before="40" w:beforeAutospacing="0" w:afterLines="0" w:after="40" w:afterAutospacing="0" w:line="240" w:lineRule="auto"/>
        <w:jc w:val="center"/>
      </w:pPr>
      <w:rPr>
        <w:rFonts w:ascii="Calibri" w:hAnsi="Calibri"/>
        <w:b w:val="0"/>
        <w:bCs/>
        <w:color w:val="auto"/>
        <w:sz w:val="24"/>
      </w:rPr>
      <w:tblPr/>
      <w:trPr>
        <w:tblHeader/>
      </w:trPr>
      <w:tcPr>
        <w:shd w:val="clear" w:color="auto" w:fill="BDBDB7" w:themeFill="background2" w:themeFillShade="D9"/>
      </w:tcPr>
    </w:tblStylePr>
    <w:tblStylePr w:type="lastRow">
      <w:pPr>
        <w:wordWrap/>
        <w:spacing w:beforeLines="0" w:before="40" w:beforeAutospacing="0" w:afterLines="0" w:after="40" w:afterAutospacing="0" w:line="240" w:lineRule="auto"/>
      </w:pPr>
      <w:rPr>
        <w:b/>
        <w:bCs/>
      </w:rPr>
      <w:tblPr/>
      <w:tcPr>
        <w:tcBorders>
          <w:top w:val="single" w:sz="2" w:space="0" w:color="A6A6A6"/>
          <w:bottom w:val="nil"/>
        </w:tcBorders>
        <w:shd w:val="clear" w:color="auto" w:fill="FFFFFF"/>
      </w:tcPr>
    </w:tblStylePr>
    <w:tblStylePr w:type="firstCol">
      <w:pPr>
        <w:wordWrap/>
        <w:spacing w:beforeLines="0" w:before="40" w:beforeAutospacing="0" w:afterLines="0" w:after="40" w:afterAutospacing="0" w:line="240" w:lineRule="auto"/>
        <w:jc w:val="left"/>
      </w:pPr>
      <w:rPr>
        <w:rFonts w:ascii="Calibri" w:hAnsi="Calibri"/>
        <w:b w:val="0"/>
        <w:bCs/>
      </w:rPr>
    </w:tblStylePr>
    <w:tblStylePr w:type="lastCol">
      <w:rPr>
        <w:rFonts w:ascii="Calibri" w:hAnsi="Calibri"/>
        <w:b/>
        <w:bCs/>
      </w:rPr>
    </w:tblStylePr>
    <w:tblStylePr w:type="band1Horz">
      <w:tblPr/>
      <w:tcPr>
        <w:shd w:val="clear" w:color="auto" w:fill="F2F2F2"/>
      </w:tcPr>
    </w:tblStylePr>
  </w:style>
  <w:style w:type="paragraph" w:customStyle="1" w:styleId="TableText-sourcecodepro10">
    <w:name w:val="TableText-sourcecodepro10"/>
    <w:uiPriority w:val="7"/>
    <w:rsid w:val="0087622A"/>
    <w:pPr>
      <w:spacing w:before="40" w:after="40" w:line="200" w:lineRule="exact"/>
    </w:pPr>
    <w:rPr>
      <w:rFonts w:ascii="Source Code Pro" w:hAnsi="Source Code Pro"/>
      <w:sz w:val="20"/>
    </w:rPr>
  </w:style>
  <w:style w:type="paragraph" w:styleId="EndnoteText">
    <w:name w:val="endnote text"/>
    <w:basedOn w:val="Normal"/>
    <w:link w:val="EndnoteTextChar"/>
    <w:uiPriority w:val="8"/>
    <w:semiHidden/>
    <w:rsid w:val="00A7584C"/>
    <w:pPr>
      <w:spacing w:before="60" w:after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8"/>
    <w:semiHidden/>
    <w:rsid w:val="00A7584C"/>
    <w:rPr>
      <w:sz w:val="20"/>
      <w:szCs w:val="20"/>
    </w:rPr>
  </w:style>
  <w:style w:type="paragraph" w:customStyle="1" w:styleId="TableorChartTitle">
    <w:name w:val="Table or Chart Title"/>
    <w:basedOn w:val="Normal"/>
    <w:next w:val="Normal"/>
    <w:uiPriority w:val="10"/>
    <w:qFormat/>
    <w:rsid w:val="00A7584C"/>
    <w:pPr>
      <w:spacing w:before="280"/>
      <w:jc w:val="center"/>
    </w:pPr>
    <w:rPr>
      <w:rFonts w:asciiTheme="majorHAnsi" w:hAnsiTheme="majorHAnsi"/>
      <w:bCs/>
      <w:color w:val="003865" w:themeColor="text1"/>
      <w:sz w:val="28"/>
    </w:rPr>
  </w:style>
  <w:style w:type="character" w:customStyle="1" w:styleId="MakeLight">
    <w:name w:val="Make Light"/>
    <w:basedOn w:val="DefaultParagraphFont"/>
    <w:uiPriority w:val="9"/>
    <w:qFormat/>
    <w:rsid w:val="001B6B15"/>
    <w:rPr>
      <w:rFonts w:ascii="Calibri Light" w:hAnsi="Calibri Light"/>
    </w:rPr>
  </w:style>
  <w:style w:type="numbering" w:customStyle="1" w:styleId="Listbullets">
    <w:name w:val="List_bullets"/>
    <w:uiPriority w:val="99"/>
    <w:rsid w:val="00A7584C"/>
    <w:pPr>
      <w:numPr>
        <w:numId w:val="3"/>
      </w:numPr>
    </w:pPr>
  </w:style>
  <w:style w:type="numbering" w:customStyle="1" w:styleId="ListStyle123">
    <w:name w:val="List Style 123"/>
    <w:uiPriority w:val="99"/>
    <w:rsid w:val="00A7584C"/>
    <w:pPr>
      <w:numPr>
        <w:numId w:val="4"/>
      </w:numPr>
    </w:pPr>
  </w:style>
  <w:style w:type="paragraph" w:customStyle="1" w:styleId="TableText-calibri10">
    <w:name w:val="TableText-calibri10"/>
    <w:uiPriority w:val="7"/>
    <w:qFormat/>
    <w:rsid w:val="001A6B17"/>
    <w:pPr>
      <w:spacing w:before="40" w:after="40" w:line="200" w:lineRule="exact"/>
    </w:pPr>
    <w:rPr>
      <w:sz w:val="20"/>
    </w:rPr>
  </w:style>
  <w:style w:type="paragraph" w:styleId="FootnoteText">
    <w:name w:val="footnote text"/>
    <w:basedOn w:val="Normal"/>
    <w:link w:val="FootnoteTextChar"/>
    <w:uiPriority w:val="4"/>
    <w:semiHidden/>
    <w:unhideWhenUsed/>
    <w:rsid w:val="00A7584C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4"/>
    <w:semiHidden/>
    <w:rsid w:val="00A7584C"/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unhideWhenUsed/>
    <w:rsid w:val="00A7584C"/>
    <w:rPr>
      <w:vertAlign w:val="superscript"/>
    </w:rPr>
  </w:style>
  <w:style w:type="paragraph" w:styleId="Subtitle">
    <w:name w:val="Subtitle"/>
    <w:aliases w:val="S U B T I T L E"/>
    <w:basedOn w:val="Normal"/>
    <w:next w:val="Normal"/>
    <w:link w:val="SubtitleChar"/>
    <w:uiPriority w:val="9"/>
    <w:qFormat/>
    <w:rsid w:val="00A7584C"/>
    <w:pPr>
      <w:numPr>
        <w:ilvl w:val="1"/>
      </w:numPr>
      <w:spacing w:after="160"/>
    </w:pPr>
    <w:rPr>
      <w:b/>
      <w:caps/>
      <w:color w:val="003865" w:themeColor="accent1"/>
      <w:spacing w:val="40"/>
    </w:rPr>
  </w:style>
  <w:style w:type="character" w:customStyle="1" w:styleId="SubtitleChar">
    <w:name w:val="Subtitle Char"/>
    <w:aliases w:val="S U B T I T L E Char"/>
    <w:basedOn w:val="DefaultParagraphFont"/>
    <w:link w:val="Subtitle"/>
    <w:uiPriority w:val="9"/>
    <w:rsid w:val="00A7584C"/>
    <w:rPr>
      <w:b/>
      <w:caps/>
      <w:color w:val="003865" w:themeColor="accent1"/>
      <w:spacing w:val="40"/>
    </w:rPr>
  </w:style>
  <w:style w:type="paragraph" w:customStyle="1" w:styleId="NormalLtBlueBackground">
    <w:name w:val="Normal Lt Blue Background"/>
    <w:basedOn w:val="Normal"/>
    <w:uiPriority w:val="1"/>
    <w:qFormat/>
    <w:rsid w:val="00B94C9F"/>
    <w:pPr>
      <w:pBdr>
        <w:top w:val="single" w:sz="4" w:space="5" w:color="E9F5FF"/>
        <w:left w:val="single" w:sz="4" w:space="5" w:color="E9F5FF"/>
        <w:bottom w:val="single" w:sz="4" w:space="8" w:color="E9F5FF"/>
        <w:right w:val="single" w:sz="4" w:space="5" w:color="E9F5FF"/>
      </w:pBdr>
      <w:shd w:val="clear" w:color="auto" w:fill="D5ECFF" w:themeFill="accent1" w:themeFillTint="1A"/>
      <w:ind w:left="100" w:right="100"/>
    </w:pPr>
  </w:style>
  <w:style w:type="paragraph" w:styleId="CommentText">
    <w:name w:val="annotation text"/>
    <w:basedOn w:val="Normal"/>
    <w:link w:val="CommentTextChar"/>
    <w:semiHidden/>
    <w:unhideWhenUsed/>
    <w:locked/>
    <w:rsid w:val="00A758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7584C"/>
    <w:rPr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locked/>
    <w:rsid w:val="00A7584C"/>
    <w:rPr>
      <w:rFonts w:ascii="Brandon Grotesque Regular" w:hAnsi="Brandon Grotesque Regular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locked/>
    <w:rsid w:val="00A7584C"/>
    <w:rPr>
      <w:rFonts w:ascii="Brandon Grotesque Bold" w:hAnsi="Brandon Grotesque Bold"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7584C"/>
    <w:rPr>
      <w:rFonts w:ascii="Brandon Grotesque Bold" w:hAnsi="Brandon Grotesque Bold"/>
      <w:bCs/>
      <w:sz w:val="20"/>
      <w:szCs w:val="20"/>
    </w:rPr>
  </w:style>
  <w:style w:type="paragraph" w:customStyle="1" w:styleId="Default">
    <w:name w:val="Default"/>
    <w:rsid w:val="00775007"/>
    <w:pPr>
      <w:autoSpaceDE w:val="0"/>
      <w:autoSpaceDN w:val="0"/>
      <w:adjustRightInd w:val="0"/>
      <w:spacing w:before="0" w:after="0"/>
    </w:pPr>
    <w:rPr>
      <w:rFonts w:cs="Calibri"/>
      <w:color w:val="000000"/>
      <w:sz w:val="24"/>
      <w:szCs w:val="24"/>
    </w:rPr>
  </w:style>
  <w:style w:type="paragraph" w:customStyle="1" w:styleId="ListNumberInset1">
    <w:name w:val="List Number Inset 1&quot;"/>
    <w:basedOn w:val="ListBulletInset1"/>
    <w:uiPriority w:val="8"/>
    <w:qFormat/>
    <w:rsid w:val="00A7584C"/>
    <w:pPr>
      <w:numPr>
        <w:ilvl w:val="0"/>
        <w:numId w:val="11"/>
      </w:numPr>
    </w:pPr>
  </w:style>
  <w:style w:type="paragraph" w:customStyle="1" w:styleId="ListBulletLtGrayBackground">
    <w:name w:val="List Bullet Lt Gray Background"/>
    <w:basedOn w:val="ListBullet"/>
    <w:uiPriority w:val="5"/>
    <w:qFormat/>
    <w:rsid w:val="00A7584C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ind w:left="461" w:right="101"/>
    </w:pPr>
  </w:style>
  <w:style w:type="paragraph" w:customStyle="1" w:styleId="ListBulletInset1">
    <w:name w:val="List Bullet Inset 1&quot;"/>
    <w:basedOn w:val="ListBullet"/>
    <w:uiPriority w:val="8"/>
    <w:qFormat/>
    <w:rsid w:val="00A7584C"/>
    <w:pPr>
      <w:numPr>
        <w:ilvl w:val="4"/>
        <w:numId w:val="10"/>
      </w:numPr>
    </w:pPr>
  </w:style>
  <w:style w:type="table" w:customStyle="1" w:styleId="GridTable4Accent2">
    <w:name w:val="Grid Table 4 Accent 2"/>
    <w:basedOn w:val="TableNormal"/>
    <w:uiPriority w:val="49"/>
    <w:rsid w:val="00A7584C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paragraph" w:customStyle="1" w:styleId="TableText10">
    <w:name w:val="TableText10"/>
    <w:uiPriority w:val="10"/>
    <w:qFormat/>
    <w:rsid w:val="00A7584C"/>
    <w:pPr>
      <w:spacing w:before="40" w:after="40" w:line="200" w:lineRule="exact"/>
    </w:pPr>
    <w:rPr>
      <w:sz w:val="20"/>
    </w:rPr>
  </w:style>
  <w:style w:type="paragraph" w:customStyle="1" w:styleId="NormalLtGrayBackground">
    <w:name w:val="Normal Lt Gray Background"/>
    <w:basedOn w:val="Normal"/>
    <w:uiPriority w:val="4"/>
    <w:qFormat/>
    <w:rsid w:val="00A7584C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spacing w:before="120"/>
      <w:ind w:left="101" w:right="101"/>
    </w:pPr>
  </w:style>
  <w:style w:type="paragraph" w:styleId="BodyText">
    <w:name w:val="Body Text"/>
    <w:basedOn w:val="Normal"/>
    <w:link w:val="BodyTextChar"/>
    <w:semiHidden/>
    <w:locked/>
    <w:rsid w:val="00A7584C"/>
  </w:style>
  <w:style w:type="character" w:customStyle="1" w:styleId="BodyTextChar">
    <w:name w:val="Body Text Char"/>
    <w:basedOn w:val="DefaultParagraphFont"/>
    <w:link w:val="BodyText"/>
    <w:semiHidden/>
    <w:rsid w:val="00A7584C"/>
  </w:style>
  <w:style w:type="paragraph" w:styleId="BodyText2">
    <w:name w:val="Body Text 2"/>
    <w:basedOn w:val="Normal"/>
    <w:link w:val="BodyText2Char"/>
    <w:semiHidden/>
    <w:locked/>
    <w:rsid w:val="00A7584C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A7584C"/>
  </w:style>
  <w:style w:type="paragraph" w:styleId="BodyText3">
    <w:name w:val="Body Text 3"/>
    <w:basedOn w:val="Normal"/>
    <w:link w:val="BodyText3Char"/>
    <w:semiHidden/>
    <w:locked/>
    <w:rsid w:val="00A7584C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A7584C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locked/>
    <w:rsid w:val="00A7584C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A7584C"/>
  </w:style>
  <w:style w:type="paragraph" w:styleId="BodyTextIndent">
    <w:name w:val="Body Text Indent"/>
    <w:basedOn w:val="Normal"/>
    <w:link w:val="BodyTextIndentChar"/>
    <w:semiHidden/>
    <w:locked/>
    <w:rsid w:val="00A7584C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A7584C"/>
  </w:style>
  <w:style w:type="paragraph" w:styleId="BodyTextFirstIndent2">
    <w:name w:val="Body Text First Indent 2"/>
    <w:basedOn w:val="BodyTextIndent"/>
    <w:link w:val="BodyTextFirstIndent2Char"/>
    <w:semiHidden/>
    <w:locked/>
    <w:rsid w:val="00A7584C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A7584C"/>
  </w:style>
  <w:style w:type="paragraph" w:styleId="BodyTextIndent2">
    <w:name w:val="Body Text Indent 2"/>
    <w:basedOn w:val="Normal"/>
    <w:link w:val="BodyTextIndent2Char"/>
    <w:semiHidden/>
    <w:locked/>
    <w:rsid w:val="00A7584C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A7584C"/>
  </w:style>
  <w:style w:type="paragraph" w:styleId="BodyTextIndent3">
    <w:name w:val="Body Text Indent 3"/>
    <w:basedOn w:val="Normal"/>
    <w:link w:val="BodyTextIndent3Char"/>
    <w:semiHidden/>
    <w:locked/>
    <w:rsid w:val="00A7584C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A7584C"/>
    <w:rPr>
      <w:sz w:val="16"/>
      <w:szCs w:val="16"/>
    </w:rPr>
  </w:style>
  <w:style w:type="paragraph" w:styleId="Closing">
    <w:name w:val="Closing"/>
    <w:basedOn w:val="Normal"/>
    <w:link w:val="ClosingChar"/>
    <w:semiHidden/>
    <w:locked/>
    <w:rsid w:val="00A7584C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A7584C"/>
  </w:style>
  <w:style w:type="paragraph" w:styleId="Date">
    <w:name w:val="Date"/>
    <w:basedOn w:val="Normal"/>
    <w:next w:val="Normal"/>
    <w:link w:val="DateChar"/>
    <w:semiHidden/>
    <w:locked/>
    <w:rsid w:val="00A7584C"/>
  </w:style>
  <w:style w:type="character" w:customStyle="1" w:styleId="DateChar">
    <w:name w:val="Date Char"/>
    <w:basedOn w:val="DefaultParagraphFont"/>
    <w:link w:val="Date"/>
    <w:semiHidden/>
    <w:rsid w:val="00A7584C"/>
  </w:style>
  <w:style w:type="character" w:styleId="LineNumber">
    <w:name w:val="line number"/>
    <w:basedOn w:val="DefaultParagraphFont"/>
    <w:semiHidden/>
    <w:unhideWhenUsed/>
    <w:locked/>
    <w:rsid w:val="00A7584C"/>
    <w:rPr>
      <w:rFonts w:ascii="Brandon Grotesque Regular" w:hAnsi="Brandon Grotesque Regular"/>
    </w:rPr>
  </w:style>
  <w:style w:type="paragraph" w:styleId="List2">
    <w:name w:val="List 2"/>
    <w:basedOn w:val="Normal"/>
    <w:semiHidden/>
    <w:locked/>
    <w:rsid w:val="00A7584C"/>
    <w:pPr>
      <w:ind w:left="720" w:hanging="360"/>
      <w:contextualSpacing/>
    </w:pPr>
  </w:style>
  <w:style w:type="paragraph" w:styleId="List3">
    <w:name w:val="List 3"/>
    <w:basedOn w:val="Normal"/>
    <w:semiHidden/>
    <w:locked/>
    <w:rsid w:val="00A7584C"/>
    <w:pPr>
      <w:ind w:left="1080" w:hanging="360"/>
      <w:contextualSpacing/>
    </w:pPr>
  </w:style>
  <w:style w:type="paragraph" w:styleId="ListBullet5">
    <w:name w:val="List Bullet 5"/>
    <w:basedOn w:val="Normal"/>
    <w:semiHidden/>
    <w:locked/>
    <w:rsid w:val="00A7584C"/>
    <w:pPr>
      <w:numPr>
        <w:numId w:val="7"/>
      </w:numPr>
      <w:contextualSpacing/>
    </w:pPr>
  </w:style>
  <w:style w:type="table" w:styleId="Table3Deffects1">
    <w:name w:val="Table 3D effects 1"/>
    <w:basedOn w:val="TableNormal"/>
    <w:semiHidden/>
    <w:unhideWhenUsed/>
    <w:locked/>
    <w:rsid w:val="00A7584C"/>
    <w:pPr>
      <w:suppressAutoHyphens/>
      <w:spacing w:before="120" w:after="12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locked/>
    <w:rsid w:val="00A7584C"/>
    <w:pPr>
      <w:suppressAutoHyphens/>
      <w:spacing w:before="120" w:after="12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locked/>
    <w:rsid w:val="00A7584C"/>
    <w:pPr>
      <w:suppressAutoHyphens/>
      <w:spacing w:before="120" w:after="12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locked/>
    <w:rsid w:val="00A7584C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locked/>
    <w:rsid w:val="00A7584C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locked/>
    <w:rsid w:val="00A7584C"/>
    <w:pPr>
      <w:suppressAutoHyphens/>
      <w:spacing w:before="120" w:after="12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semiHidden/>
    <w:unhideWhenUsed/>
    <w:locked/>
    <w:rsid w:val="00A7584C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locked/>
    <w:rsid w:val="00A7584C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locked/>
    <w:rsid w:val="00A7584C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Bullet2">
    <w:name w:val="List Bullet 2"/>
    <w:basedOn w:val="Normal"/>
    <w:uiPriority w:val="2"/>
    <w:semiHidden/>
    <w:qFormat/>
    <w:rsid w:val="00A7584C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2"/>
    <w:semiHidden/>
    <w:qFormat/>
    <w:rsid w:val="00A7584C"/>
    <w:pPr>
      <w:numPr>
        <w:numId w:val="9"/>
      </w:numPr>
      <w:contextualSpacing/>
    </w:pPr>
  </w:style>
  <w:style w:type="character" w:styleId="IntenseEmphasis">
    <w:name w:val="Intense Emphasis"/>
    <w:basedOn w:val="DefaultParagraphFont"/>
    <w:uiPriority w:val="8"/>
    <w:locked/>
    <w:rsid w:val="00A7584C"/>
    <w:rPr>
      <w:rFonts w:ascii="Brandon Grotesque Medium" w:hAnsi="Brandon Grotesque Medium"/>
      <w:i/>
      <w:iCs/>
      <w:color w:val="003865" w:themeColor="accent1"/>
    </w:rPr>
  </w:style>
  <w:style w:type="paragraph" w:styleId="IndexHeading">
    <w:name w:val="index heading"/>
    <w:basedOn w:val="Normal"/>
    <w:next w:val="Index1"/>
    <w:uiPriority w:val="9"/>
    <w:semiHidden/>
    <w:locked/>
    <w:rsid w:val="00A7584C"/>
    <w:rPr>
      <w:rFonts w:ascii="Brandon Grotesque Bold" w:eastAsiaTheme="majorEastAsia" w:hAnsi="Brandon Grotesque Bold" w:cstheme="majorBidi"/>
      <w:bCs/>
    </w:rPr>
  </w:style>
  <w:style w:type="paragraph" w:styleId="Title">
    <w:name w:val="Title"/>
    <w:basedOn w:val="Normal"/>
    <w:next w:val="Normal"/>
    <w:link w:val="TitleChar"/>
    <w:uiPriority w:val="10"/>
    <w:locked/>
    <w:rsid w:val="00A7584C"/>
    <w:pPr>
      <w:spacing w:after="0"/>
      <w:contextualSpacing/>
    </w:pPr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84C"/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styleId="SubtleEmphasis">
    <w:name w:val="Subtle Emphasis"/>
    <w:basedOn w:val="DefaultParagraphFont"/>
    <w:uiPriority w:val="19"/>
    <w:unhideWhenUsed/>
    <w:qFormat/>
    <w:locked/>
    <w:rsid w:val="00A7584C"/>
    <w:rPr>
      <w:i/>
      <w:iCs/>
      <w:color w:val="003865" w:themeColor="accent1"/>
    </w:rPr>
  </w:style>
  <w:style w:type="character" w:styleId="SubtleReference">
    <w:name w:val="Subtle Reference"/>
    <w:basedOn w:val="DefaultParagraphFont"/>
    <w:uiPriority w:val="31"/>
    <w:rsid w:val="00A7584C"/>
    <w:rPr>
      <w:smallCaps/>
      <w:color w:val="003865" w:themeColor="accent1"/>
    </w:rPr>
  </w:style>
  <w:style w:type="character" w:styleId="IntenseReference">
    <w:name w:val="Intense Reference"/>
    <w:basedOn w:val="DefaultParagraphFont"/>
    <w:uiPriority w:val="32"/>
    <w:rsid w:val="00A7584C"/>
    <w:rPr>
      <w:b/>
      <w:bCs/>
      <w:smallCaps/>
      <w:color w:val="003865" w:themeColor="accent1"/>
      <w:spacing w:val="5"/>
    </w:rPr>
  </w:style>
  <w:style w:type="character" w:styleId="BookTitle">
    <w:name w:val="Book Title"/>
    <w:basedOn w:val="DefaultParagraphFont"/>
    <w:uiPriority w:val="33"/>
    <w:rsid w:val="00A7584C"/>
    <w:rPr>
      <w:b/>
      <w:bCs/>
      <w:i/>
      <w:iCs/>
      <w:spacing w:val="5"/>
    </w:rPr>
  </w:style>
  <w:style w:type="paragraph" w:styleId="NormalWeb">
    <w:name w:val="Normal (Web)"/>
    <w:basedOn w:val="Normal"/>
    <w:uiPriority w:val="99"/>
    <w:semiHidden/>
    <w:locked/>
    <w:rsid w:val="00A7584C"/>
    <w:rPr>
      <w:rFonts w:cs="Times New Roman"/>
      <w:szCs w:val="24"/>
    </w:rPr>
  </w:style>
  <w:style w:type="character" w:styleId="PlaceholderText">
    <w:name w:val="Placeholder Text"/>
    <w:basedOn w:val="DefaultParagraphFont"/>
    <w:uiPriority w:val="99"/>
    <w:semiHidden/>
    <w:locked/>
    <w:rsid w:val="00A7584C"/>
    <w:rPr>
      <w:color w:val="808080"/>
    </w:rPr>
  </w:style>
  <w:style w:type="paragraph" w:customStyle="1" w:styleId="ContactDatecluster">
    <w:name w:val="Contact/Date cluster"/>
    <w:uiPriority w:val="10"/>
    <w:qFormat/>
    <w:rsid w:val="00A7584C"/>
    <w:pPr>
      <w:spacing w:before="120" w:after="0"/>
      <w:jc w:val="center"/>
    </w:pPr>
    <w:rPr>
      <w:sz w:val="20"/>
      <w:szCs w:val="20"/>
    </w:rPr>
  </w:style>
  <w:style w:type="paragraph" w:customStyle="1" w:styleId="H3HeadingInset1">
    <w:name w:val="H3 Heading Inset 1&quot;"/>
    <w:basedOn w:val="Heading3"/>
    <w:uiPriority w:val="6"/>
    <w:qFormat/>
    <w:rsid w:val="00A7584C"/>
    <w:pPr>
      <w:ind w:left="1440"/>
    </w:pPr>
  </w:style>
  <w:style w:type="paragraph" w:customStyle="1" w:styleId="H2HeadingInset1">
    <w:name w:val="H2 Heading Inset 1&quot;"/>
    <w:basedOn w:val="Heading2"/>
    <w:uiPriority w:val="6"/>
    <w:qFormat/>
    <w:rsid w:val="00A7584C"/>
    <w:pPr>
      <w:ind w:left="1440"/>
    </w:pPr>
  </w:style>
  <w:style w:type="paragraph" w:customStyle="1" w:styleId="NormalInset1">
    <w:name w:val="Normal Inset 1&quot;"/>
    <w:basedOn w:val="Normal"/>
    <w:uiPriority w:val="7"/>
    <w:qFormat/>
    <w:rsid w:val="00A7584C"/>
    <w:pPr>
      <w:ind w:left="1440"/>
    </w:pPr>
  </w:style>
  <w:style w:type="paragraph" w:customStyle="1" w:styleId="H4HeadingInset1">
    <w:name w:val="H4 Heading Inset 1&quot;"/>
    <w:basedOn w:val="Heading4"/>
    <w:uiPriority w:val="6"/>
    <w:qFormat/>
    <w:rsid w:val="00A7584C"/>
    <w:pPr>
      <w:ind w:left="1440"/>
    </w:pPr>
  </w:style>
  <w:style w:type="numbering" w:customStyle="1" w:styleId="Listbullets1">
    <w:name w:val="List_bullets1"/>
    <w:uiPriority w:val="99"/>
    <w:rsid w:val="00A7584C"/>
  </w:style>
  <w:style w:type="paragraph" w:styleId="Revision">
    <w:name w:val="Revision"/>
    <w:hidden/>
    <w:uiPriority w:val="99"/>
    <w:semiHidden/>
    <w:rsid w:val="00853F44"/>
    <w:pPr>
      <w:spacing w:before="0" w:after="0"/>
    </w:pPr>
  </w:style>
  <w:style w:type="table" w:customStyle="1" w:styleId="MDHstyle1">
    <w:name w:val="MDH_style1"/>
    <w:basedOn w:val="TableNormal"/>
    <w:uiPriority w:val="49"/>
    <w:rsid w:val="000D12EA"/>
    <w:pPr>
      <w:spacing w:before="40" w:after="40"/>
      <w:jc w:val="center"/>
    </w:pPr>
    <w:rPr>
      <w:rFonts w:ascii="Calibri Light" w:hAnsi="Calibri Light"/>
    </w:rPr>
    <w:tblPr>
      <w:tblStyleRowBandSize w:val="1"/>
      <w:tblBorders>
        <w:top w:val="single" w:sz="2" w:space="0" w:color="D9D9D9"/>
        <w:left w:val="single" w:sz="2" w:space="0" w:color="D9D9D9"/>
        <w:bottom w:val="single" w:sz="2" w:space="0" w:color="D9D9D9"/>
        <w:right w:val="single" w:sz="2" w:space="0" w:color="D9D9D9"/>
        <w:insideH w:val="single" w:sz="2" w:space="0" w:color="D9D9D9"/>
        <w:insideV w:val="single" w:sz="2" w:space="0" w:color="D9D9D9"/>
      </w:tblBorders>
      <w:tblCellMar>
        <w:top w:w="43" w:type="dxa"/>
        <w:left w:w="43" w:type="dxa"/>
        <w:bottom w:w="43" w:type="dxa"/>
        <w:right w:w="43" w:type="dxa"/>
      </w:tblCellMar>
    </w:tblPr>
    <w:tcPr>
      <w:shd w:val="clear" w:color="auto" w:fill="FFFFFF"/>
      <w:vAlign w:val="center"/>
    </w:tcPr>
    <w:tblStylePr w:type="firstRow">
      <w:pPr>
        <w:wordWrap/>
        <w:spacing w:beforeLines="0" w:before="40" w:beforeAutospacing="0" w:afterLines="0" w:after="40" w:afterAutospacing="0" w:line="240" w:lineRule="auto"/>
        <w:jc w:val="center"/>
      </w:pPr>
      <w:rPr>
        <w:rFonts w:ascii="Calibri" w:hAnsi="Calibri"/>
        <w:b w:val="0"/>
        <w:bCs/>
        <w:color w:val="auto"/>
        <w:sz w:val="24"/>
      </w:rPr>
      <w:tblPr/>
      <w:trPr>
        <w:tblHeader/>
      </w:trPr>
      <w:tcPr>
        <w:shd w:val="clear" w:color="auto" w:fill="BDBDB7" w:themeFill="background2" w:themeFillShade="D9"/>
      </w:tcPr>
    </w:tblStylePr>
    <w:tblStylePr w:type="lastRow">
      <w:pPr>
        <w:wordWrap/>
        <w:spacing w:beforeLines="0" w:before="40" w:beforeAutospacing="0" w:afterLines="0" w:after="40" w:afterAutospacing="0" w:line="240" w:lineRule="auto"/>
      </w:pPr>
      <w:rPr>
        <w:b/>
        <w:bCs/>
      </w:rPr>
      <w:tblPr/>
      <w:tcPr>
        <w:tcBorders>
          <w:top w:val="single" w:sz="2" w:space="0" w:color="A6A6A6"/>
          <w:bottom w:val="nil"/>
        </w:tcBorders>
        <w:shd w:val="clear" w:color="auto" w:fill="FFFFFF"/>
      </w:tcPr>
    </w:tblStylePr>
    <w:tblStylePr w:type="firstCol">
      <w:pPr>
        <w:wordWrap/>
        <w:spacing w:beforeLines="0" w:before="40" w:beforeAutospacing="0" w:afterLines="0" w:after="40" w:afterAutospacing="0" w:line="240" w:lineRule="auto"/>
        <w:jc w:val="left"/>
      </w:pPr>
      <w:rPr>
        <w:rFonts w:ascii="Calibri" w:hAnsi="Calibri"/>
        <w:b w:val="0"/>
        <w:bCs/>
      </w:rPr>
    </w:tblStylePr>
    <w:tblStylePr w:type="lastCol">
      <w:rPr>
        <w:rFonts w:ascii="Calibri" w:hAnsi="Calibri"/>
        <w:b/>
        <w:bCs/>
      </w:rPr>
    </w:tblStylePr>
    <w:tblStylePr w:type="band1Horz">
      <w:tblPr/>
      <w:tcPr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theme="minorBidi"/>
        <w:sz w:val="22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0" w:defSemiHidden="1" w:defUnhideWhenUsed="1" w:defQFormat="0" w:count="267">
    <w:lsdException w:name="Normal" w:semiHidden="0" w:uiPriority="2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locked="1" w:uiPriority="3"/>
    <w:lsdException w:name="heading 6" w:locked="1" w:uiPriority="9"/>
    <w:lsdException w:name="heading 7" w:locked="1" w:uiPriority="9"/>
    <w:lsdException w:name="heading 8" w:locked="1" w:uiPriority="9"/>
    <w:lsdException w:name="heading 9" w:locked="1" w:uiPriority="9"/>
    <w:lsdException w:name="index 1" w:locked="1" w:semiHidden="0" w:uiPriority="9"/>
    <w:lsdException w:name="index 2" w:locked="1" w:semiHidden="0" w:uiPriority="9"/>
    <w:lsdException w:name="index 3" w:locked="1" w:semiHidden="0" w:uiPriority="9"/>
    <w:lsdException w:name="index 4" w:locked="1" w:semiHidden="0" w:uiPriority="9"/>
    <w:lsdException w:name="index 5" w:locked="1" w:semiHidden="0" w:uiPriority="9"/>
    <w:lsdException w:name="index 6" w:locked="1" w:semiHidden="0" w:uiPriority="9"/>
    <w:lsdException w:name="index 7" w:locked="1" w:semiHidden="0" w:uiPriority="9"/>
    <w:lsdException w:name="index 8" w:locked="1" w:semiHidden="0" w:uiPriority="9"/>
    <w:lsdException w:name="index 9" w:locked="1" w:semiHidden="0" w:uiPriority="9"/>
    <w:lsdException w:name="toc 1" w:semiHidden="0" w:uiPriority="39" w:qFormat="1"/>
    <w:lsdException w:name="toc 2" w:uiPriority="39"/>
    <w:lsdException w:name="toc 3" w:uiPriority="39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uiPriority="4"/>
    <w:lsdException w:name="annotation text" w:locked="1"/>
    <w:lsdException w:name="header" w:uiPriority="10" w:qFormat="1"/>
    <w:lsdException w:name="footer" w:uiPriority="99"/>
    <w:lsdException w:name="index heading" w:locked="1" w:uiPriority="9"/>
    <w:lsdException w:name="caption" w:uiPriority="9" w:qFormat="1"/>
    <w:lsdException w:name="table of figures" w:locked="1" w:uiPriority="9"/>
    <w:lsdException w:name="envelope address" w:locked="1" w:uiPriority="9"/>
    <w:lsdException w:name="envelope return" w:locked="1" w:uiPriority="9"/>
    <w:lsdException w:name="footnote reference" w:uiPriority="4"/>
    <w:lsdException w:name="annotation reference" w:locked="1"/>
    <w:lsdException w:name="line number" w:locked="1"/>
    <w:lsdException w:name="page number" w:uiPriority="3"/>
    <w:lsdException w:name="endnote reference" w:uiPriority="4"/>
    <w:lsdException w:name="endnote text" w:semiHidden="0" w:uiPriority="8"/>
    <w:lsdException w:name="table of authorities" w:locked="1" w:uiPriority="9"/>
    <w:lsdException w:name="macro" w:locked="1"/>
    <w:lsdException w:name="toa heading" w:uiPriority="2"/>
    <w:lsdException w:name="List" w:locked="1" w:qFormat="1"/>
    <w:lsdException w:name="List Bullet" w:semiHidden="0" w:uiPriority="3" w:qFormat="1"/>
    <w:lsdException w:name="List Number" w:semiHidden="0" w:uiPriority="3" w:unhideWhenUsed="0" w:qFormat="1"/>
    <w:lsdException w:name="List 2" w:locked="1"/>
    <w:lsdException w:name="List 3" w:locked="1"/>
    <w:lsdException w:name="List 4" w:locked="1" w:unhideWhenUsed="0"/>
    <w:lsdException w:name="List 5" w:locked="1" w:unhideWhenUsed="0"/>
    <w:lsdException w:name="List Bullet 2" w:uiPriority="2" w:qFormat="1"/>
    <w:lsdException w:name="List Bullet 3" w:uiPriority="2" w:qFormat="1"/>
    <w:lsdException w:name="List Bullet 4" w:locked="1" w:semiHidden="0"/>
    <w:lsdException w:name="List Bullet 5" w:locked="1"/>
    <w:lsdException w:name="List Number 2" w:uiPriority="2" w:qFormat="1"/>
    <w:lsdException w:name="List Number 3" w:uiPriority="2" w:qFormat="1"/>
    <w:lsdException w:name="List Number 4" w:locked="1" w:semiHidden="0"/>
    <w:lsdException w:name="List Number 5" w:locked="1"/>
    <w:lsdException w:name="Title" w:locked="1" w:semiHidden="0" w:uiPriority="10" w:unhideWhenUsed="0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uiPriority="9" w:unhideWhenUsed="0" w:qFormat="1"/>
    <w:lsdException w:name="Salutation" w:locked="1" w:unhideWhenUsed="0"/>
    <w:lsdException w:name="Date" w:locked="1" w:unhideWhenUsed="0"/>
    <w:lsdException w:name="Body Text First Indent" w:locked="1" w:unhideWhenUsed="0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iPriority="99" w:qFormat="1"/>
    <w:lsdException w:name="FollowedHyperlink" w:semiHidden="0" w:uiPriority="4"/>
    <w:lsdException w:name="Strong" w:locked="1" w:semiHidden="0" w:uiPriority="22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Normal (Web)" w:locked="1" w:uiPriority="99"/>
    <w:lsdException w:name="HTML Acronym" w:locked="1" w:uiPriority="99"/>
    <w:lsdException w:name="HTML Address" w:locked="1" w:uiPriority="99"/>
    <w:lsdException w:name="HTML Cite" w:locked="1" w:uiPriority="99"/>
    <w:lsdException w:name="HTML Code" w:locked="1" w:uiPriority="99"/>
    <w:lsdException w:name="HTML Definition" w:locked="1" w:uiPriority="99"/>
    <w:lsdException w:name="HTML Keyboard" w:locked="1" w:uiPriority="99"/>
    <w:lsdException w:name="HTML Preformatted" w:locked="1" w:uiPriority="99"/>
    <w:lsdException w:name="HTML Sample" w:locked="1" w:uiPriority="99"/>
    <w:lsdException w:name="HTML Typewriter" w:locked="1" w:uiPriority="99"/>
    <w:lsdException w:name="HTML Variable" w:locked="1" w:uiPriority="99"/>
    <w:lsdException w:name="annotation subject" w:locked="1"/>
    <w:lsdException w:name="No List" w:uiPriority="99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39" w:unhideWhenUsed="0"/>
    <w:lsdException w:name="Table Theme" w:locked="1"/>
    <w:lsdException w:name="Placeholder Text" w:locked="1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locked="1" w:semiHidden="0" w:uiPriority="4" w:unhideWhenUsed="0" w:qFormat="1"/>
    <w:lsdException w:name="Quote" w:semiHidden="0" w:uiPriority="11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8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uiPriority w:val="2"/>
    <w:qFormat/>
    <w:rsid w:val="006562BD"/>
    <w:pPr>
      <w:suppressAutoHyphens/>
      <w:spacing w:before="240" w:after="240" w:line="300" w:lineRule="exact"/>
    </w:pPr>
  </w:style>
  <w:style w:type="paragraph" w:styleId="Heading1">
    <w:name w:val="heading 1"/>
    <w:aliases w:val="H1 Title"/>
    <w:basedOn w:val="Normal"/>
    <w:next w:val="Normal"/>
    <w:link w:val="Heading1Char"/>
    <w:uiPriority w:val="2"/>
    <w:qFormat/>
    <w:rsid w:val="00A7584C"/>
    <w:pPr>
      <w:keepNext/>
      <w:keepLines/>
      <w:suppressAutoHyphens w:val="0"/>
      <w:spacing w:before="480" w:line="192" w:lineRule="auto"/>
      <w:jc w:val="center"/>
      <w:outlineLvl w:val="0"/>
    </w:pPr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styleId="Heading2">
    <w:name w:val="heading 2"/>
    <w:aliases w:val="H2 Heading"/>
    <w:basedOn w:val="Normal"/>
    <w:next w:val="Normal"/>
    <w:link w:val="Heading2Char"/>
    <w:uiPriority w:val="2"/>
    <w:qFormat/>
    <w:rsid w:val="00A7584C"/>
    <w:pPr>
      <w:keepNext/>
      <w:pBdr>
        <w:top w:val="single" w:sz="12" w:space="3" w:color="DDDDDA" w:themeColor="background2"/>
      </w:pBdr>
      <w:suppressAutoHyphens w:val="0"/>
      <w:spacing w:before="360" w:line="192" w:lineRule="auto"/>
      <w:outlineLvl w:val="1"/>
    </w:pPr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paragraph" w:styleId="Heading3">
    <w:name w:val="heading 3"/>
    <w:aliases w:val="H3 Heading"/>
    <w:next w:val="Normal"/>
    <w:link w:val="Heading3Char"/>
    <w:uiPriority w:val="2"/>
    <w:qFormat/>
    <w:rsid w:val="00A7584C"/>
    <w:pPr>
      <w:suppressAutoHyphens/>
      <w:spacing w:before="240" w:after="120" w:line="216" w:lineRule="auto"/>
      <w:outlineLvl w:val="2"/>
    </w:pPr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paragraph" w:styleId="Heading4">
    <w:name w:val="heading 4"/>
    <w:aliases w:val="H4 Heading"/>
    <w:next w:val="Normal"/>
    <w:link w:val="Heading4Char"/>
    <w:uiPriority w:val="2"/>
    <w:qFormat/>
    <w:rsid w:val="00A7584C"/>
    <w:pPr>
      <w:suppressAutoHyphens/>
      <w:spacing w:before="240" w:after="0" w:line="216" w:lineRule="auto"/>
      <w:outlineLvl w:val="3"/>
    </w:pPr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paragraph" w:styleId="Heading5">
    <w:name w:val="heading 5"/>
    <w:basedOn w:val="Normal"/>
    <w:next w:val="Normal"/>
    <w:link w:val="Heading5Char"/>
    <w:uiPriority w:val="3"/>
    <w:semiHidden/>
    <w:locked/>
    <w:rsid w:val="00A7584C"/>
    <w:pPr>
      <w:keepNext/>
      <w:keepLines/>
      <w:spacing w:before="280" w:after="60"/>
      <w:outlineLvl w:val="4"/>
    </w:pPr>
    <w:rPr>
      <w:sz w:val="28"/>
    </w:rPr>
  </w:style>
  <w:style w:type="paragraph" w:styleId="Heading6">
    <w:name w:val="heading 6"/>
    <w:aliases w:val="H6 Heading centered"/>
    <w:basedOn w:val="Heading5"/>
    <w:next w:val="Normal"/>
    <w:link w:val="Heading6Char"/>
    <w:uiPriority w:val="9"/>
    <w:semiHidden/>
    <w:locked/>
    <w:rsid w:val="00A7584C"/>
    <w:pPr>
      <w:jc w:val="center"/>
      <w:outlineLvl w:val="5"/>
    </w:pPr>
  </w:style>
  <w:style w:type="paragraph" w:styleId="Heading7">
    <w:name w:val="heading 7"/>
    <w:aliases w:val="H7 BODY HEADING"/>
    <w:basedOn w:val="Normal"/>
    <w:next w:val="Normal"/>
    <w:link w:val="Heading7Char"/>
    <w:uiPriority w:val="9"/>
    <w:semiHidden/>
    <w:locked/>
    <w:rsid w:val="00A7584C"/>
    <w:pPr>
      <w:keepNext/>
      <w:keepLines/>
      <w:spacing w:line="240" w:lineRule="exact"/>
      <w:outlineLvl w:val="6"/>
    </w:pPr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locked/>
    <w:rsid w:val="00A7584C"/>
    <w:pPr>
      <w:ind w:left="432"/>
      <w:outlineLvl w:val="7"/>
    </w:pPr>
    <w:rPr>
      <w:rFonts w:ascii="Brandon Grotesque Bold" w:hAnsi="Brandon Grotesque Bold"/>
    </w:rPr>
  </w:style>
  <w:style w:type="paragraph" w:styleId="Heading9">
    <w:name w:val="heading 9"/>
    <w:basedOn w:val="Normal"/>
    <w:next w:val="Normal"/>
    <w:link w:val="Heading9Char"/>
    <w:uiPriority w:val="9"/>
    <w:semiHidden/>
    <w:locked/>
    <w:rsid w:val="00A7584C"/>
    <w:pPr>
      <w:keepNext/>
      <w:keepLines/>
      <w:spacing w:before="40"/>
      <w:ind w:left="432"/>
      <w:outlineLvl w:val="8"/>
    </w:pPr>
    <w:rPr>
      <w:rFonts w:eastAsiaTheme="majorEastAsia" w:cstheme="majorBidi"/>
      <w:i/>
      <w:iCs/>
      <w:color w:val="003865" w:themeColor="accen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Title Char"/>
    <w:basedOn w:val="DefaultParagraphFont"/>
    <w:link w:val="Heading1"/>
    <w:uiPriority w:val="2"/>
    <w:rsid w:val="00A7584C"/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customStyle="1" w:styleId="BasicParagraph">
    <w:name w:val="[Basic Paragraph]"/>
    <w:basedOn w:val="Normal"/>
    <w:link w:val="BasicParagraphChar"/>
    <w:semiHidden/>
    <w:locked/>
    <w:rsid w:val="00A7584C"/>
  </w:style>
  <w:style w:type="character" w:customStyle="1" w:styleId="Heading2Char">
    <w:name w:val="Heading 2 Char"/>
    <w:aliases w:val="H2 Heading Char"/>
    <w:basedOn w:val="DefaultParagraphFont"/>
    <w:link w:val="Heading2"/>
    <w:uiPriority w:val="2"/>
    <w:rsid w:val="00A7584C"/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table" w:styleId="TableGrid">
    <w:name w:val="Table Grid"/>
    <w:basedOn w:val="TableNormal"/>
    <w:uiPriority w:val="39"/>
    <w:rsid w:val="00A7584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sicParagraphChar">
    <w:name w:val="[Basic Paragraph] Char"/>
    <w:basedOn w:val="DefaultParagraphFont"/>
    <w:link w:val="BasicParagraph"/>
    <w:semiHidden/>
    <w:rsid w:val="00A7584C"/>
  </w:style>
  <w:style w:type="paragraph" w:styleId="Header">
    <w:name w:val="header"/>
    <w:aliases w:val="H E A D E R"/>
    <w:basedOn w:val="Normal"/>
    <w:link w:val="HeaderChar"/>
    <w:uiPriority w:val="10"/>
    <w:qFormat/>
    <w:rsid w:val="00A7584C"/>
    <w:pPr>
      <w:tabs>
        <w:tab w:val="center" w:pos="4680"/>
        <w:tab w:val="right" w:pos="9360"/>
      </w:tabs>
      <w:spacing w:before="0" w:after="360" w:line="240" w:lineRule="auto"/>
      <w:jc w:val="center"/>
    </w:pPr>
    <w:rPr>
      <w:rFonts w:asciiTheme="minorHAnsi" w:hAnsiTheme="minorHAnsi"/>
      <w:caps/>
      <w:color w:val="003865" w:themeColor="text1"/>
      <w:spacing w:val="40"/>
      <w:sz w:val="20"/>
    </w:rPr>
  </w:style>
  <w:style w:type="character" w:customStyle="1" w:styleId="HeaderChar">
    <w:name w:val="Header Char"/>
    <w:aliases w:val="H E A D E R Char"/>
    <w:basedOn w:val="DefaultParagraphFont"/>
    <w:link w:val="Header"/>
    <w:uiPriority w:val="10"/>
    <w:rsid w:val="00A7584C"/>
    <w:rPr>
      <w:rFonts w:asciiTheme="minorHAnsi" w:hAnsiTheme="minorHAnsi"/>
      <w:caps/>
      <w:color w:val="003865" w:themeColor="text1"/>
      <w:spacing w:val="40"/>
      <w:sz w:val="20"/>
    </w:rPr>
  </w:style>
  <w:style w:type="paragraph" w:styleId="Footer">
    <w:name w:val="footer"/>
    <w:basedOn w:val="Normal"/>
    <w:link w:val="FooterChar"/>
    <w:uiPriority w:val="99"/>
    <w:rsid w:val="00A7584C"/>
    <w:pPr>
      <w:tabs>
        <w:tab w:val="center" w:pos="4680"/>
        <w:tab w:val="right" w:pos="9360"/>
      </w:tabs>
      <w:jc w:val="center"/>
    </w:pPr>
  </w:style>
  <w:style w:type="paragraph" w:customStyle="1" w:styleId="Sourceinfo9pt">
    <w:name w:val="Source info 9pt"/>
    <w:uiPriority w:val="10"/>
    <w:qFormat/>
    <w:rsid w:val="00A7584C"/>
    <w:pPr>
      <w:spacing w:before="120" w:after="120"/>
    </w:pPr>
    <w:rPr>
      <w:rFonts w:cs="Calibri"/>
      <w:color w:val="000000"/>
      <w:sz w:val="18"/>
    </w:rPr>
  </w:style>
  <w:style w:type="character" w:styleId="Hyperlink">
    <w:name w:val="Hyperlink"/>
    <w:basedOn w:val="DefaultParagraphFont"/>
    <w:uiPriority w:val="99"/>
    <w:unhideWhenUsed/>
    <w:qFormat/>
    <w:rsid w:val="00A7584C"/>
    <w:rPr>
      <w:color w:val="003865" w:themeColor="text1"/>
      <w:u w:val="single"/>
    </w:rPr>
  </w:style>
  <w:style w:type="character" w:customStyle="1" w:styleId="Heading3Char">
    <w:name w:val="Heading 3 Char"/>
    <w:aliases w:val="H3 Heading Char"/>
    <w:basedOn w:val="DefaultParagraphFont"/>
    <w:link w:val="Heading3"/>
    <w:uiPriority w:val="2"/>
    <w:rsid w:val="00A7584C"/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character" w:customStyle="1" w:styleId="Heading4Char">
    <w:name w:val="Heading 4 Char"/>
    <w:aliases w:val="H4 Heading Char"/>
    <w:basedOn w:val="DefaultParagraphFont"/>
    <w:link w:val="Heading4"/>
    <w:uiPriority w:val="2"/>
    <w:rsid w:val="00A7584C"/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A7584C"/>
    <w:rPr>
      <w:sz w:val="28"/>
    </w:rPr>
  </w:style>
  <w:style w:type="paragraph" w:styleId="Index1">
    <w:name w:val="index 1"/>
    <w:basedOn w:val="Normal"/>
    <w:next w:val="Normal"/>
    <w:uiPriority w:val="9"/>
    <w:semiHidden/>
    <w:locked/>
    <w:rsid w:val="00A7584C"/>
    <w:pPr>
      <w:ind w:left="220" w:hanging="220"/>
    </w:pPr>
  </w:style>
  <w:style w:type="paragraph" w:styleId="NoSpacing">
    <w:name w:val="No Spacing"/>
    <w:aliases w:val="IMAGE"/>
    <w:next w:val="Normal"/>
    <w:uiPriority w:val="99"/>
    <w:qFormat/>
    <w:rsid w:val="00A7584C"/>
    <w:pPr>
      <w:spacing w:before="0" w:after="120"/>
      <w:jc w:val="center"/>
    </w:pPr>
  </w:style>
  <w:style w:type="character" w:customStyle="1" w:styleId="Heading6Char">
    <w:name w:val="Heading 6 Char"/>
    <w:aliases w:val="H6 Heading centered Char"/>
    <w:basedOn w:val="DefaultParagraphFont"/>
    <w:link w:val="Heading6"/>
    <w:uiPriority w:val="9"/>
    <w:semiHidden/>
    <w:rsid w:val="00A7584C"/>
    <w:rPr>
      <w:sz w:val="28"/>
    </w:rPr>
  </w:style>
  <w:style w:type="character" w:customStyle="1" w:styleId="Heading7Char">
    <w:name w:val="Heading 7 Char"/>
    <w:aliases w:val="H7 BODY HEADING Char"/>
    <w:basedOn w:val="DefaultParagraphFont"/>
    <w:link w:val="Heading7"/>
    <w:uiPriority w:val="9"/>
    <w:semiHidden/>
    <w:rsid w:val="00A7584C"/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84C"/>
    <w:rPr>
      <w:rFonts w:ascii="Brandon Grotesque Bold" w:hAnsi="Brandon Grotesque Bol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84C"/>
    <w:rPr>
      <w:rFonts w:eastAsiaTheme="majorEastAsia" w:cstheme="majorBidi"/>
      <w:i/>
      <w:iCs/>
      <w:color w:val="003865" w:themeColor="accent1"/>
      <w:sz w:val="20"/>
    </w:rPr>
  </w:style>
  <w:style w:type="paragraph" w:styleId="Caption">
    <w:name w:val="caption"/>
    <w:next w:val="Normal"/>
    <w:uiPriority w:val="9"/>
    <w:qFormat/>
    <w:rsid w:val="00A7584C"/>
    <w:pPr>
      <w:spacing w:before="120" w:after="240"/>
      <w:jc w:val="center"/>
    </w:pPr>
    <w:rPr>
      <w:bCs/>
      <w:i/>
      <w:color w:val="003865" w:themeColor="text1"/>
      <w:sz w:val="18"/>
    </w:rPr>
  </w:style>
  <w:style w:type="character" w:styleId="FollowedHyperlink">
    <w:name w:val="FollowedHyperlink"/>
    <w:basedOn w:val="DefaultParagraphFont"/>
    <w:uiPriority w:val="4"/>
    <w:semiHidden/>
    <w:rsid w:val="00A7584C"/>
    <w:rPr>
      <w:color w:val="003865" w:themeColor="accent1"/>
      <w:u w:val="single"/>
    </w:rPr>
  </w:style>
  <w:style w:type="paragraph" w:styleId="Quote">
    <w:name w:val="Quote"/>
    <w:next w:val="Normal"/>
    <w:link w:val="QuoteChar"/>
    <w:uiPriority w:val="11"/>
    <w:qFormat/>
    <w:rsid w:val="00A7584C"/>
    <w:pPr>
      <w:spacing w:before="240" w:after="240"/>
      <w:ind w:left="432" w:right="432"/>
    </w:pPr>
    <w:rPr>
      <w:i/>
      <w:color w:val="003865" w:themeColor="accen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11"/>
    <w:rsid w:val="00A7584C"/>
    <w:rPr>
      <w:i/>
      <w:color w:val="003865" w:themeColor="accent1"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A7584C"/>
    <w:pPr>
      <w:outlineLvl w:val="9"/>
    </w:pPr>
  </w:style>
  <w:style w:type="paragraph" w:styleId="ListNumber4">
    <w:name w:val="List Number 4"/>
    <w:basedOn w:val="Normal"/>
    <w:semiHidden/>
    <w:locked/>
    <w:rsid w:val="00A7584C"/>
    <w:pPr>
      <w:numPr>
        <w:numId w:val="2"/>
      </w:numPr>
      <w:contextualSpacing/>
    </w:pPr>
  </w:style>
  <w:style w:type="paragraph" w:customStyle="1" w:styleId="NormalSmall">
    <w:name w:val="Normal Small"/>
    <w:uiPriority w:val="2"/>
    <w:qFormat/>
    <w:rsid w:val="00A7584C"/>
    <w:pPr>
      <w:spacing w:before="120" w:after="120"/>
    </w:pPr>
    <w:rPr>
      <w:rFonts w:cs="Calibri"/>
      <w:color w:val="000000"/>
      <w:sz w:val="18"/>
    </w:rPr>
  </w:style>
  <w:style w:type="paragraph" w:customStyle="1" w:styleId="TitlePageTitle">
    <w:name w:val="Title Page Title"/>
    <w:basedOn w:val="Normal"/>
    <w:next w:val="Normal"/>
    <w:semiHidden/>
    <w:qFormat/>
    <w:rsid w:val="00A7584C"/>
    <w:pPr>
      <w:spacing w:before="6000" w:line="260" w:lineRule="exact"/>
    </w:pPr>
    <w:rPr>
      <w:rFonts w:ascii="Brandon Grotesque Bold" w:hAnsi="Brandon Grotesque Bold"/>
      <w:sz w:val="26"/>
    </w:rPr>
  </w:style>
  <w:style w:type="paragraph" w:styleId="TOC1">
    <w:name w:val="toc 1"/>
    <w:basedOn w:val="Normal"/>
    <w:next w:val="Normal"/>
    <w:uiPriority w:val="39"/>
    <w:qFormat/>
    <w:rsid w:val="00A7584C"/>
  </w:style>
  <w:style w:type="character" w:customStyle="1" w:styleId="AddressBlockDateChar">
    <w:name w:val="Address Block/Date Char"/>
    <w:basedOn w:val="DefaultParagraphFont"/>
    <w:link w:val="AddressBlockDate"/>
    <w:uiPriority w:val="6"/>
    <w:locked/>
    <w:rsid w:val="004B68DF"/>
    <w:rPr>
      <w:sz w:val="20"/>
      <w:szCs w:val="20"/>
    </w:rPr>
  </w:style>
  <w:style w:type="paragraph" w:customStyle="1" w:styleId="AddressBlockDate">
    <w:name w:val="Address Block/Date"/>
    <w:link w:val="AddressBlockDateChar"/>
    <w:uiPriority w:val="6"/>
    <w:qFormat/>
    <w:rsid w:val="004B68DF"/>
    <w:pPr>
      <w:spacing w:before="600" w:after="120"/>
    </w:pPr>
    <w:rPr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locked/>
    <w:rsid w:val="00A758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7584C"/>
    <w:rPr>
      <w:rFonts w:ascii="Segoe UI" w:hAnsi="Segoe UI" w:cs="Segoe UI"/>
      <w:sz w:val="18"/>
      <w:szCs w:val="18"/>
    </w:rPr>
  </w:style>
  <w:style w:type="character" w:styleId="Emphasis">
    <w:name w:val="Emphasis"/>
    <w:aliases w:val="Make Italic"/>
    <w:rsid w:val="00A7584C"/>
    <w:rPr>
      <w:rFonts w:asciiTheme="minorHAnsi" w:hAnsiTheme="minorHAnsi"/>
      <w:b/>
      <w:i w:val="0"/>
      <w:iCs/>
    </w:rPr>
  </w:style>
  <w:style w:type="paragraph" w:styleId="ListBullet4">
    <w:name w:val="List Bullet 4"/>
    <w:basedOn w:val="Normal"/>
    <w:semiHidden/>
    <w:locked/>
    <w:rsid w:val="00A7584C"/>
    <w:pPr>
      <w:numPr>
        <w:numId w:val="1"/>
      </w:numPr>
      <w:contextualSpacing/>
    </w:pPr>
  </w:style>
  <w:style w:type="paragraph" w:styleId="ListNumber">
    <w:name w:val="List Number"/>
    <w:basedOn w:val="ListBullet"/>
    <w:uiPriority w:val="3"/>
    <w:qFormat/>
    <w:rsid w:val="00A7584C"/>
    <w:pPr>
      <w:numPr>
        <w:numId w:val="0"/>
      </w:numPr>
      <w:ind w:left="360" w:hanging="360"/>
    </w:pPr>
  </w:style>
  <w:style w:type="paragraph" w:styleId="ListBullet">
    <w:name w:val="List Bullet"/>
    <w:basedOn w:val="Normal"/>
    <w:uiPriority w:val="3"/>
    <w:qFormat/>
    <w:rsid w:val="00A7584C"/>
    <w:pPr>
      <w:numPr>
        <w:numId w:val="12"/>
      </w:numPr>
      <w:spacing w:before="120" w:after="120"/>
    </w:pPr>
  </w:style>
  <w:style w:type="paragraph" w:styleId="ListParagraph">
    <w:name w:val="List Paragraph"/>
    <w:basedOn w:val="ListBullet"/>
    <w:uiPriority w:val="4"/>
    <w:locked/>
    <w:rsid w:val="00A7584C"/>
  </w:style>
  <w:style w:type="character" w:customStyle="1" w:styleId="FooterChar">
    <w:name w:val="Footer Char"/>
    <w:basedOn w:val="DefaultParagraphFont"/>
    <w:link w:val="Footer"/>
    <w:uiPriority w:val="99"/>
    <w:rsid w:val="00A7584C"/>
  </w:style>
  <w:style w:type="paragraph" w:styleId="TOC2">
    <w:name w:val="toc 2"/>
    <w:basedOn w:val="Normal"/>
    <w:next w:val="Normal"/>
    <w:uiPriority w:val="39"/>
    <w:rsid w:val="00A7584C"/>
    <w:pPr>
      <w:spacing w:after="100"/>
      <w:ind w:left="240"/>
    </w:pPr>
  </w:style>
  <w:style w:type="paragraph" w:styleId="TOC3">
    <w:name w:val="toc 3"/>
    <w:basedOn w:val="Normal"/>
    <w:next w:val="Normal"/>
    <w:uiPriority w:val="39"/>
    <w:rsid w:val="00A7584C"/>
    <w:pPr>
      <w:spacing w:after="100"/>
      <w:ind w:left="480"/>
    </w:pPr>
  </w:style>
  <w:style w:type="character" w:styleId="Strong">
    <w:name w:val="Strong"/>
    <w:basedOn w:val="DefaultParagraphFont"/>
    <w:uiPriority w:val="22"/>
    <w:semiHidden/>
    <w:qFormat/>
    <w:locked/>
    <w:rsid w:val="00A7584C"/>
    <w:rPr>
      <w:b/>
      <w:bCs/>
    </w:rPr>
  </w:style>
  <w:style w:type="paragraph" w:customStyle="1" w:styleId="Toobtainthisinfo">
    <w:name w:val="&quot;To obtain this info&quot;"/>
    <w:uiPriority w:val="8"/>
    <w:qFormat/>
    <w:rsid w:val="00A7584C"/>
    <w:pPr>
      <w:spacing w:before="240" w:after="0"/>
      <w:jc w:val="center"/>
    </w:pPr>
    <w:rPr>
      <w:sz w:val="20"/>
      <w:szCs w:val="20"/>
    </w:rPr>
  </w:style>
  <w:style w:type="paragraph" w:styleId="TOC4">
    <w:name w:val="toc 4"/>
    <w:basedOn w:val="Normal"/>
    <w:next w:val="Normal"/>
    <w:semiHidden/>
    <w:locked/>
    <w:rsid w:val="00A7584C"/>
    <w:pPr>
      <w:spacing w:after="100"/>
      <w:ind w:left="648"/>
    </w:pPr>
  </w:style>
  <w:style w:type="paragraph" w:styleId="TOC5">
    <w:name w:val="toc 5"/>
    <w:basedOn w:val="Normal"/>
    <w:next w:val="Normal"/>
    <w:semiHidden/>
    <w:locked/>
    <w:rsid w:val="00A7584C"/>
    <w:pPr>
      <w:spacing w:after="100"/>
      <w:ind w:left="880"/>
    </w:pPr>
  </w:style>
  <w:style w:type="paragraph" w:styleId="TOC6">
    <w:name w:val="toc 6"/>
    <w:basedOn w:val="Normal"/>
    <w:next w:val="Normal"/>
    <w:semiHidden/>
    <w:locked/>
    <w:rsid w:val="00A7584C"/>
    <w:pPr>
      <w:spacing w:after="100"/>
      <w:ind w:left="1100"/>
    </w:pPr>
  </w:style>
  <w:style w:type="paragraph" w:styleId="TOC7">
    <w:name w:val="toc 7"/>
    <w:basedOn w:val="Normal"/>
    <w:next w:val="Normal"/>
    <w:semiHidden/>
    <w:locked/>
    <w:rsid w:val="00A7584C"/>
    <w:pPr>
      <w:spacing w:after="100"/>
      <w:ind w:left="1320"/>
    </w:pPr>
  </w:style>
  <w:style w:type="paragraph" w:styleId="TOC8">
    <w:name w:val="toc 8"/>
    <w:basedOn w:val="Normal"/>
    <w:next w:val="Normal"/>
    <w:semiHidden/>
    <w:locked/>
    <w:rsid w:val="00A7584C"/>
    <w:pPr>
      <w:spacing w:after="100"/>
      <w:ind w:left="1540"/>
    </w:pPr>
  </w:style>
  <w:style w:type="paragraph" w:styleId="TOC9">
    <w:name w:val="toc 9"/>
    <w:basedOn w:val="Normal"/>
    <w:next w:val="Normal"/>
    <w:semiHidden/>
    <w:locked/>
    <w:rsid w:val="00A7584C"/>
    <w:pPr>
      <w:spacing w:after="100"/>
      <w:ind w:left="1760"/>
    </w:pPr>
  </w:style>
  <w:style w:type="paragraph" w:styleId="List">
    <w:name w:val="List"/>
    <w:basedOn w:val="Normal"/>
    <w:semiHidden/>
    <w:unhideWhenUsed/>
    <w:qFormat/>
    <w:locked/>
    <w:rsid w:val="00A7584C"/>
    <w:pPr>
      <w:ind w:left="216" w:hanging="216"/>
      <w:contextualSpacing/>
    </w:pPr>
  </w:style>
  <w:style w:type="paragraph" w:styleId="Index9">
    <w:name w:val="index 9"/>
    <w:basedOn w:val="Normal"/>
    <w:next w:val="Normal"/>
    <w:uiPriority w:val="9"/>
    <w:semiHidden/>
    <w:locked/>
    <w:rsid w:val="00A7584C"/>
    <w:pPr>
      <w:ind w:left="1980" w:hanging="220"/>
    </w:pPr>
  </w:style>
  <w:style w:type="paragraph" w:styleId="Index8">
    <w:name w:val="index 8"/>
    <w:basedOn w:val="Normal"/>
    <w:next w:val="Normal"/>
    <w:uiPriority w:val="9"/>
    <w:semiHidden/>
    <w:locked/>
    <w:rsid w:val="00A7584C"/>
    <w:pPr>
      <w:ind w:left="1760" w:hanging="220"/>
    </w:pPr>
  </w:style>
  <w:style w:type="paragraph" w:styleId="Index7">
    <w:name w:val="index 7"/>
    <w:basedOn w:val="Normal"/>
    <w:next w:val="Normal"/>
    <w:uiPriority w:val="9"/>
    <w:semiHidden/>
    <w:locked/>
    <w:rsid w:val="00A7584C"/>
    <w:pPr>
      <w:ind w:left="1540" w:hanging="220"/>
    </w:pPr>
  </w:style>
  <w:style w:type="paragraph" w:styleId="Index6">
    <w:name w:val="index 6"/>
    <w:basedOn w:val="Normal"/>
    <w:next w:val="Normal"/>
    <w:uiPriority w:val="9"/>
    <w:semiHidden/>
    <w:locked/>
    <w:rsid w:val="00A7584C"/>
    <w:pPr>
      <w:ind w:left="1320" w:hanging="220"/>
    </w:pPr>
  </w:style>
  <w:style w:type="paragraph" w:styleId="Index5">
    <w:name w:val="index 5"/>
    <w:basedOn w:val="Normal"/>
    <w:next w:val="Normal"/>
    <w:uiPriority w:val="9"/>
    <w:semiHidden/>
    <w:locked/>
    <w:rsid w:val="00A7584C"/>
    <w:pPr>
      <w:ind w:left="1100" w:hanging="220"/>
    </w:pPr>
  </w:style>
  <w:style w:type="paragraph" w:styleId="Index4">
    <w:name w:val="index 4"/>
    <w:basedOn w:val="Normal"/>
    <w:next w:val="Normal"/>
    <w:uiPriority w:val="9"/>
    <w:semiHidden/>
    <w:locked/>
    <w:rsid w:val="00A7584C"/>
    <w:pPr>
      <w:ind w:left="880" w:hanging="220"/>
    </w:pPr>
  </w:style>
  <w:style w:type="paragraph" w:styleId="Index3">
    <w:name w:val="index 3"/>
    <w:basedOn w:val="Normal"/>
    <w:next w:val="Normal"/>
    <w:uiPriority w:val="9"/>
    <w:semiHidden/>
    <w:locked/>
    <w:rsid w:val="00A7584C"/>
    <w:pPr>
      <w:ind w:left="660" w:hanging="220"/>
    </w:pPr>
  </w:style>
  <w:style w:type="paragraph" w:styleId="Index2">
    <w:name w:val="index 2"/>
    <w:basedOn w:val="Normal"/>
    <w:next w:val="Normal"/>
    <w:uiPriority w:val="9"/>
    <w:semiHidden/>
    <w:locked/>
    <w:rsid w:val="00A7584C"/>
    <w:pPr>
      <w:ind w:left="440" w:hanging="220"/>
    </w:pPr>
  </w:style>
  <w:style w:type="paragraph" w:customStyle="1" w:styleId="LOGO">
    <w:name w:val="LOGO"/>
    <w:basedOn w:val="NoSpacing"/>
    <w:qFormat/>
    <w:rsid w:val="00A7584C"/>
    <w:pPr>
      <w:spacing w:before="5000" w:after="240"/>
    </w:pPr>
    <w:rPr>
      <w:noProof/>
    </w:rPr>
  </w:style>
  <w:style w:type="table" w:customStyle="1" w:styleId="GridTable4-Accent21">
    <w:name w:val="Grid Table 4 - Accent 21"/>
    <w:basedOn w:val="TableNormal"/>
    <w:uiPriority w:val="49"/>
    <w:rsid w:val="00E12269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table" w:customStyle="1" w:styleId="MDHstyle">
    <w:name w:val="MDH_style"/>
    <w:basedOn w:val="TableNormal"/>
    <w:uiPriority w:val="49"/>
    <w:rsid w:val="00A7584C"/>
    <w:pPr>
      <w:spacing w:before="40" w:after="40"/>
      <w:jc w:val="center"/>
    </w:pPr>
    <w:rPr>
      <w:rFonts w:ascii="Calibri Light" w:hAnsi="Calibri Light"/>
    </w:rPr>
    <w:tblPr>
      <w:tblStyleRowBandSize w:val="1"/>
      <w:tblBorders>
        <w:top w:val="single" w:sz="2" w:space="0" w:color="D9D9D9"/>
        <w:left w:val="single" w:sz="2" w:space="0" w:color="D9D9D9"/>
        <w:bottom w:val="single" w:sz="2" w:space="0" w:color="D9D9D9"/>
        <w:right w:val="single" w:sz="2" w:space="0" w:color="D9D9D9"/>
        <w:insideH w:val="single" w:sz="2" w:space="0" w:color="D9D9D9"/>
        <w:insideV w:val="single" w:sz="2" w:space="0" w:color="D9D9D9"/>
      </w:tblBorders>
      <w:tblCellMar>
        <w:top w:w="43" w:type="dxa"/>
        <w:left w:w="43" w:type="dxa"/>
        <w:bottom w:w="43" w:type="dxa"/>
        <w:right w:w="43" w:type="dxa"/>
      </w:tblCellMar>
    </w:tblPr>
    <w:tcPr>
      <w:shd w:val="clear" w:color="auto" w:fill="FFFFFF"/>
      <w:vAlign w:val="center"/>
    </w:tcPr>
    <w:tblStylePr w:type="firstRow">
      <w:pPr>
        <w:wordWrap/>
        <w:spacing w:beforeLines="0" w:before="40" w:beforeAutospacing="0" w:afterLines="0" w:after="40" w:afterAutospacing="0" w:line="240" w:lineRule="auto"/>
        <w:jc w:val="center"/>
      </w:pPr>
      <w:rPr>
        <w:rFonts w:ascii="Calibri" w:hAnsi="Calibri"/>
        <w:b w:val="0"/>
        <w:bCs/>
        <w:color w:val="auto"/>
        <w:sz w:val="24"/>
      </w:rPr>
      <w:tblPr/>
      <w:trPr>
        <w:tblHeader/>
      </w:trPr>
      <w:tcPr>
        <w:shd w:val="clear" w:color="auto" w:fill="BDBDB7" w:themeFill="background2" w:themeFillShade="D9"/>
      </w:tcPr>
    </w:tblStylePr>
    <w:tblStylePr w:type="lastRow">
      <w:pPr>
        <w:wordWrap/>
        <w:spacing w:beforeLines="0" w:before="40" w:beforeAutospacing="0" w:afterLines="0" w:after="40" w:afterAutospacing="0" w:line="240" w:lineRule="auto"/>
      </w:pPr>
      <w:rPr>
        <w:b/>
        <w:bCs/>
      </w:rPr>
      <w:tblPr/>
      <w:tcPr>
        <w:tcBorders>
          <w:top w:val="single" w:sz="2" w:space="0" w:color="A6A6A6"/>
          <w:bottom w:val="nil"/>
        </w:tcBorders>
        <w:shd w:val="clear" w:color="auto" w:fill="FFFFFF"/>
      </w:tcPr>
    </w:tblStylePr>
    <w:tblStylePr w:type="firstCol">
      <w:pPr>
        <w:wordWrap/>
        <w:spacing w:beforeLines="0" w:before="40" w:beforeAutospacing="0" w:afterLines="0" w:after="40" w:afterAutospacing="0" w:line="240" w:lineRule="auto"/>
        <w:jc w:val="left"/>
      </w:pPr>
      <w:rPr>
        <w:rFonts w:ascii="Calibri" w:hAnsi="Calibri"/>
        <w:b w:val="0"/>
        <w:bCs/>
      </w:rPr>
    </w:tblStylePr>
    <w:tblStylePr w:type="lastCol">
      <w:rPr>
        <w:rFonts w:ascii="Calibri" w:hAnsi="Calibri"/>
        <w:b/>
        <w:bCs/>
      </w:rPr>
    </w:tblStylePr>
    <w:tblStylePr w:type="band1Horz">
      <w:tblPr/>
      <w:tcPr>
        <w:shd w:val="clear" w:color="auto" w:fill="F2F2F2"/>
      </w:tcPr>
    </w:tblStylePr>
  </w:style>
  <w:style w:type="paragraph" w:customStyle="1" w:styleId="TableText-sourcecodepro10">
    <w:name w:val="TableText-sourcecodepro10"/>
    <w:uiPriority w:val="7"/>
    <w:rsid w:val="0087622A"/>
    <w:pPr>
      <w:spacing w:before="40" w:after="40" w:line="200" w:lineRule="exact"/>
    </w:pPr>
    <w:rPr>
      <w:rFonts w:ascii="Source Code Pro" w:hAnsi="Source Code Pro"/>
      <w:sz w:val="20"/>
    </w:rPr>
  </w:style>
  <w:style w:type="paragraph" w:styleId="EndnoteText">
    <w:name w:val="endnote text"/>
    <w:basedOn w:val="Normal"/>
    <w:link w:val="EndnoteTextChar"/>
    <w:uiPriority w:val="8"/>
    <w:semiHidden/>
    <w:rsid w:val="00A7584C"/>
    <w:pPr>
      <w:spacing w:before="60" w:after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8"/>
    <w:semiHidden/>
    <w:rsid w:val="00A7584C"/>
    <w:rPr>
      <w:sz w:val="20"/>
      <w:szCs w:val="20"/>
    </w:rPr>
  </w:style>
  <w:style w:type="paragraph" w:customStyle="1" w:styleId="TableorChartTitle">
    <w:name w:val="Table or Chart Title"/>
    <w:basedOn w:val="Normal"/>
    <w:next w:val="Normal"/>
    <w:uiPriority w:val="10"/>
    <w:qFormat/>
    <w:rsid w:val="00A7584C"/>
    <w:pPr>
      <w:spacing w:before="280"/>
      <w:jc w:val="center"/>
    </w:pPr>
    <w:rPr>
      <w:rFonts w:asciiTheme="majorHAnsi" w:hAnsiTheme="majorHAnsi"/>
      <w:bCs/>
      <w:color w:val="003865" w:themeColor="text1"/>
      <w:sz w:val="28"/>
    </w:rPr>
  </w:style>
  <w:style w:type="character" w:customStyle="1" w:styleId="MakeLight">
    <w:name w:val="Make Light"/>
    <w:basedOn w:val="DefaultParagraphFont"/>
    <w:uiPriority w:val="9"/>
    <w:qFormat/>
    <w:rsid w:val="001B6B15"/>
    <w:rPr>
      <w:rFonts w:ascii="Calibri Light" w:hAnsi="Calibri Light"/>
    </w:rPr>
  </w:style>
  <w:style w:type="numbering" w:customStyle="1" w:styleId="Listbullets">
    <w:name w:val="List_bullets"/>
    <w:uiPriority w:val="99"/>
    <w:rsid w:val="00A7584C"/>
    <w:pPr>
      <w:numPr>
        <w:numId w:val="3"/>
      </w:numPr>
    </w:pPr>
  </w:style>
  <w:style w:type="numbering" w:customStyle="1" w:styleId="ListStyle123">
    <w:name w:val="List Style 123"/>
    <w:uiPriority w:val="99"/>
    <w:rsid w:val="00A7584C"/>
    <w:pPr>
      <w:numPr>
        <w:numId w:val="4"/>
      </w:numPr>
    </w:pPr>
  </w:style>
  <w:style w:type="paragraph" w:customStyle="1" w:styleId="TableText-calibri10">
    <w:name w:val="TableText-calibri10"/>
    <w:uiPriority w:val="7"/>
    <w:qFormat/>
    <w:rsid w:val="001A6B17"/>
    <w:pPr>
      <w:spacing w:before="40" w:after="40" w:line="200" w:lineRule="exact"/>
    </w:pPr>
    <w:rPr>
      <w:sz w:val="20"/>
    </w:rPr>
  </w:style>
  <w:style w:type="paragraph" w:styleId="FootnoteText">
    <w:name w:val="footnote text"/>
    <w:basedOn w:val="Normal"/>
    <w:link w:val="FootnoteTextChar"/>
    <w:uiPriority w:val="4"/>
    <w:semiHidden/>
    <w:unhideWhenUsed/>
    <w:rsid w:val="00A7584C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4"/>
    <w:semiHidden/>
    <w:rsid w:val="00A7584C"/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unhideWhenUsed/>
    <w:rsid w:val="00A7584C"/>
    <w:rPr>
      <w:vertAlign w:val="superscript"/>
    </w:rPr>
  </w:style>
  <w:style w:type="paragraph" w:styleId="Subtitle">
    <w:name w:val="Subtitle"/>
    <w:aliases w:val="S U B T I T L E"/>
    <w:basedOn w:val="Normal"/>
    <w:next w:val="Normal"/>
    <w:link w:val="SubtitleChar"/>
    <w:uiPriority w:val="9"/>
    <w:qFormat/>
    <w:rsid w:val="00A7584C"/>
    <w:pPr>
      <w:numPr>
        <w:ilvl w:val="1"/>
      </w:numPr>
      <w:spacing w:after="160"/>
    </w:pPr>
    <w:rPr>
      <w:b/>
      <w:caps/>
      <w:color w:val="003865" w:themeColor="accent1"/>
      <w:spacing w:val="40"/>
    </w:rPr>
  </w:style>
  <w:style w:type="character" w:customStyle="1" w:styleId="SubtitleChar">
    <w:name w:val="Subtitle Char"/>
    <w:aliases w:val="S U B T I T L E Char"/>
    <w:basedOn w:val="DefaultParagraphFont"/>
    <w:link w:val="Subtitle"/>
    <w:uiPriority w:val="9"/>
    <w:rsid w:val="00A7584C"/>
    <w:rPr>
      <w:b/>
      <w:caps/>
      <w:color w:val="003865" w:themeColor="accent1"/>
      <w:spacing w:val="40"/>
    </w:rPr>
  </w:style>
  <w:style w:type="paragraph" w:customStyle="1" w:styleId="NormalLtBlueBackground">
    <w:name w:val="Normal Lt Blue Background"/>
    <w:basedOn w:val="Normal"/>
    <w:uiPriority w:val="1"/>
    <w:qFormat/>
    <w:rsid w:val="00B94C9F"/>
    <w:pPr>
      <w:pBdr>
        <w:top w:val="single" w:sz="4" w:space="5" w:color="E9F5FF"/>
        <w:left w:val="single" w:sz="4" w:space="5" w:color="E9F5FF"/>
        <w:bottom w:val="single" w:sz="4" w:space="8" w:color="E9F5FF"/>
        <w:right w:val="single" w:sz="4" w:space="5" w:color="E9F5FF"/>
      </w:pBdr>
      <w:shd w:val="clear" w:color="auto" w:fill="D5ECFF" w:themeFill="accent1" w:themeFillTint="1A"/>
      <w:ind w:left="100" w:right="100"/>
    </w:pPr>
  </w:style>
  <w:style w:type="paragraph" w:styleId="CommentText">
    <w:name w:val="annotation text"/>
    <w:basedOn w:val="Normal"/>
    <w:link w:val="CommentTextChar"/>
    <w:semiHidden/>
    <w:unhideWhenUsed/>
    <w:locked/>
    <w:rsid w:val="00A758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7584C"/>
    <w:rPr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locked/>
    <w:rsid w:val="00A7584C"/>
    <w:rPr>
      <w:rFonts w:ascii="Brandon Grotesque Regular" w:hAnsi="Brandon Grotesque Regular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locked/>
    <w:rsid w:val="00A7584C"/>
    <w:rPr>
      <w:rFonts w:ascii="Brandon Grotesque Bold" w:hAnsi="Brandon Grotesque Bold"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7584C"/>
    <w:rPr>
      <w:rFonts w:ascii="Brandon Grotesque Bold" w:hAnsi="Brandon Grotesque Bold"/>
      <w:bCs/>
      <w:sz w:val="20"/>
      <w:szCs w:val="20"/>
    </w:rPr>
  </w:style>
  <w:style w:type="paragraph" w:customStyle="1" w:styleId="Default">
    <w:name w:val="Default"/>
    <w:rsid w:val="00775007"/>
    <w:pPr>
      <w:autoSpaceDE w:val="0"/>
      <w:autoSpaceDN w:val="0"/>
      <w:adjustRightInd w:val="0"/>
      <w:spacing w:before="0" w:after="0"/>
    </w:pPr>
    <w:rPr>
      <w:rFonts w:cs="Calibri"/>
      <w:color w:val="000000"/>
      <w:sz w:val="24"/>
      <w:szCs w:val="24"/>
    </w:rPr>
  </w:style>
  <w:style w:type="paragraph" w:customStyle="1" w:styleId="ListNumberInset1">
    <w:name w:val="List Number Inset 1&quot;"/>
    <w:basedOn w:val="ListBulletInset1"/>
    <w:uiPriority w:val="8"/>
    <w:qFormat/>
    <w:rsid w:val="00A7584C"/>
    <w:pPr>
      <w:numPr>
        <w:ilvl w:val="0"/>
        <w:numId w:val="11"/>
      </w:numPr>
    </w:pPr>
  </w:style>
  <w:style w:type="paragraph" w:customStyle="1" w:styleId="ListBulletLtGrayBackground">
    <w:name w:val="List Bullet Lt Gray Background"/>
    <w:basedOn w:val="ListBullet"/>
    <w:uiPriority w:val="5"/>
    <w:qFormat/>
    <w:rsid w:val="00A7584C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ind w:left="461" w:right="101"/>
    </w:pPr>
  </w:style>
  <w:style w:type="paragraph" w:customStyle="1" w:styleId="ListBulletInset1">
    <w:name w:val="List Bullet Inset 1&quot;"/>
    <w:basedOn w:val="ListBullet"/>
    <w:uiPriority w:val="8"/>
    <w:qFormat/>
    <w:rsid w:val="00A7584C"/>
    <w:pPr>
      <w:numPr>
        <w:ilvl w:val="4"/>
        <w:numId w:val="10"/>
      </w:numPr>
    </w:pPr>
  </w:style>
  <w:style w:type="table" w:customStyle="1" w:styleId="GridTable4Accent2">
    <w:name w:val="Grid Table 4 Accent 2"/>
    <w:basedOn w:val="TableNormal"/>
    <w:uiPriority w:val="49"/>
    <w:rsid w:val="00A7584C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paragraph" w:customStyle="1" w:styleId="TableText10">
    <w:name w:val="TableText10"/>
    <w:uiPriority w:val="10"/>
    <w:qFormat/>
    <w:rsid w:val="00A7584C"/>
    <w:pPr>
      <w:spacing w:before="40" w:after="40" w:line="200" w:lineRule="exact"/>
    </w:pPr>
    <w:rPr>
      <w:sz w:val="20"/>
    </w:rPr>
  </w:style>
  <w:style w:type="paragraph" w:customStyle="1" w:styleId="NormalLtGrayBackground">
    <w:name w:val="Normal Lt Gray Background"/>
    <w:basedOn w:val="Normal"/>
    <w:uiPriority w:val="4"/>
    <w:qFormat/>
    <w:rsid w:val="00A7584C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spacing w:before="120"/>
      <w:ind w:left="101" w:right="101"/>
    </w:pPr>
  </w:style>
  <w:style w:type="paragraph" w:styleId="BodyText">
    <w:name w:val="Body Text"/>
    <w:basedOn w:val="Normal"/>
    <w:link w:val="BodyTextChar"/>
    <w:semiHidden/>
    <w:locked/>
    <w:rsid w:val="00A7584C"/>
  </w:style>
  <w:style w:type="character" w:customStyle="1" w:styleId="BodyTextChar">
    <w:name w:val="Body Text Char"/>
    <w:basedOn w:val="DefaultParagraphFont"/>
    <w:link w:val="BodyText"/>
    <w:semiHidden/>
    <w:rsid w:val="00A7584C"/>
  </w:style>
  <w:style w:type="paragraph" w:styleId="BodyText2">
    <w:name w:val="Body Text 2"/>
    <w:basedOn w:val="Normal"/>
    <w:link w:val="BodyText2Char"/>
    <w:semiHidden/>
    <w:locked/>
    <w:rsid w:val="00A7584C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A7584C"/>
  </w:style>
  <w:style w:type="paragraph" w:styleId="BodyText3">
    <w:name w:val="Body Text 3"/>
    <w:basedOn w:val="Normal"/>
    <w:link w:val="BodyText3Char"/>
    <w:semiHidden/>
    <w:locked/>
    <w:rsid w:val="00A7584C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A7584C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locked/>
    <w:rsid w:val="00A7584C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A7584C"/>
  </w:style>
  <w:style w:type="paragraph" w:styleId="BodyTextIndent">
    <w:name w:val="Body Text Indent"/>
    <w:basedOn w:val="Normal"/>
    <w:link w:val="BodyTextIndentChar"/>
    <w:semiHidden/>
    <w:locked/>
    <w:rsid w:val="00A7584C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A7584C"/>
  </w:style>
  <w:style w:type="paragraph" w:styleId="BodyTextFirstIndent2">
    <w:name w:val="Body Text First Indent 2"/>
    <w:basedOn w:val="BodyTextIndent"/>
    <w:link w:val="BodyTextFirstIndent2Char"/>
    <w:semiHidden/>
    <w:locked/>
    <w:rsid w:val="00A7584C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A7584C"/>
  </w:style>
  <w:style w:type="paragraph" w:styleId="BodyTextIndent2">
    <w:name w:val="Body Text Indent 2"/>
    <w:basedOn w:val="Normal"/>
    <w:link w:val="BodyTextIndent2Char"/>
    <w:semiHidden/>
    <w:locked/>
    <w:rsid w:val="00A7584C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A7584C"/>
  </w:style>
  <w:style w:type="paragraph" w:styleId="BodyTextIndent3">
    <w:name w:val="Body Text Indent 3"/>
    <w:basedOn w:val="Normal"/>
    <w:link w:val="BodyTextIndent3Char"/>
    <w:semiHidden/>
    <w:locked/>
    <w:rsid w:val="00A7584C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A7584C"/>
    <w:rPr>
      <w:sz w:val="16"/>
      <w:szCs w:val="16"/>
    </w:rPr>
  </w:style>
  <w:style w:type="paragraph" w:styleId="Closing">
    <w:name w:val="Closing"/>
    <w:basedOn w:val="Normal"/>
    <w:link w:val="ClosingChar"/>
    <w:semiHidden/>
    <w:locked/>
    <w:rsid w:val="00A7584C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A7584C"/>
  </w:style>
  <w:style w:type="paragraph" w:styleId="Date">
    <w:name w:val="Date"/>
    <w:basedOn w:val="Normal"/>
    <w:next w:val="Normal"/>
    <w:link w:val="DateChar"/>
    <w:semiHidden/>
    <w:locked/>
    <w:rsid w:val="00A7584C"/>
  </w:style>
  <w:style w:type="character" w:customStyle="1" w:styleId="DateChar">
    <w:name w:val="Date Char"/>
    <w:basedOn w:val="DefaultParagraphFont"/>
    <w:link w:val="Date"/>
    <w:semiHidden/>
    <w:rsid w:val="00A7584C"/>
  </w:style>
  <w:style w:type="character" w:styleId="LineNumber">
    <w:name w:val="line number"/>
    <w:basedOn w:val="DefaultParagraphFont"/>
    <w:semiHidden/>
    <w:unhideWhenUsed/>
    <w:locked/>
    <w:rsid w:val="00A7584C"/>
    <w:rPr>
      <w:rFonts w:ascii="Brandon Grotesque Regular" w:hAnsi="Brandon Grotesque Regular"/>
    </w:rPr>
  </w:style>
  <w:style w:type="paragraph" w:styleId="List2">
    <w:name w:val="List 2"/>
    <w:basedOn w:val="Normal"/>
    <w:semiHidden/>
    <w:locked/>
    <w:rsid w:val="00A7584C"/>
    <w:pPr>
      <w:ind w:left="720" w:hanging="360"/>
      <w:contextualSpacing/>
    </w:pPr>
  </w:style>
  <w:style w:type="paragraph" w:styleId="List3">
    <w:name w:val="List 3"/>
    <w:basedOn w:val="Normal"/>
    <w:semiHidden/>
    <w:locked/>
    <w:rsid w:val="00A7584C"/>
    <w:pPr>
      <w:ind w:left="1080" w:hanging="360"/>
      <w:contextualSpacing/>
    </w:pPr>
  </w:style>
  <w:style w:type="paragraph" w:styleId="ListBullet5">
    <w:name w:val="List Bullet 5"/>
    <w:basedOn w:val="Normal"/>
    <w:semiHidden/>
    <w:locked/>
    <w:rsid w:val="00A7584C"/>
    <w:pPr>
      <w:numPr>
        <w:numId w:val="7"/>
      </w:numPr>
      <w:contextualSpacing/>
    </w:pPr>
  </w:style>
  <w:style w:type="table" w:styleId="Table3Deffects1">
    <w:name w:val="Table 3D effects 1"/>
    <w:basedOn w:val="TableNormal"/>
    <w:semiHidden/>
    <w:unhideWhenUsed/>
    <w:locked/>
    <w:rsid w:val="00A7584C"/>
    <w:pPr>
      <w:suppressAutoHyphens/>
      <w:spacing w:before="120" w:after="12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locked/>
    <w:rsid w:val="00A7584C"/>
    <w:pPr>
      <w:suppressAutoHyphens/>
      <w:spacing w:before="120" w:after="12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locked/>
    <w:rsid w:val="00A7584C"/>
    <w:pPr>
      <w:suppressAutoHyphens/>
      <w:spacing w:before="120" w:after="12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locked/>
    <w:rsid w:val="00A7584C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locked/>
    <w:rsid w:val="00A7584C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locked/>
    <w:rsid w:val="00A7584C"/>
    <w:pPr>
      <w:suppressAutoHyphens/>
      <w:spacing w:before="120" w:after="12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semiHidden/>
    <w:unhideWhenUsed/>
    <w:locked/>
    <w:rsid w:val="00A7584C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locked/>
    <w:rsid w:val="00A7584C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locked/>
    <w:rsid w:val="00A7584C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Bullet2">
    <w:name w:val="List Bullet 2"/>
    <w:basedOn w:val="Normal"/>
    <w:uiPriority w:val="2"/>
    <w:semiHidden/>
    <w:qFormat/>
    <w:rsid w:val="00A7584C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2"/>
    <w:semiHidden/>
    <w:qFormat/>
    <w:rsid w:val="00A7584C"/>
    <w:pPr>
      <w:numPr>
        <w:numId w:val="9"/>
      </w:numPr>
      <w:contextualSpacing/>
    </w:pPr>
  </w:style>
  <w:style w:type="character" w:styleId="IntenseEmphasis">
    <w:name w:val="Intense Emphasis"/>
    <w:basedOn w:val="DefaultParagraphFont"/>
    <w:uiPriority w:val="8"/>
    <w:locked/>
    <w:rsid w:val="00A7584C"/>
    <w:rPr>
      <w:rFonts w:ascii="Brandon Grotesque Medium" w:hAnsi="Brandon Grotesque Medium"/>
      <w:i/>
      <w:iCs/>
      <w:color w:val="003865" w:themeColor="accent1"/>
    </w:rPr>
  </w:style>
  <w:style w:type="paragraph" w:styleId="IndexHeading">
    <w:name w:val="index heading"/>
    <w:basedOn w:val="Normal"/>
    <w:next w:val="Index1"/>
    <w:uiPriority w:val="9"/>
    <w:semiHidden/>
    <w:locked/>
    <w:rsid w:val="00A7584C"/>
    <w:rPr>
      <w:rFonts w:ascii="Brandon Grotesque Bold" w:eastAsiaTheme="majorEastAsia" w:hAnsi="Brandon Grotesque Bold" w:cstheme="majorBidi"/>
      <w:bCs/>
    </w:rPr>
  </w:style>
  <w:style w:type="paragraph" w:styleId="Title">
    <w:name w:val="Title"/>
    <w:basedOn w:val="Normal"/>
    <w:next w:val="Normal"/>
    <w:link w:val="TitleChar"/>
    <w:uiPriority w:val="10"/>
    <w:locked/>
    <w:rsid w:val="00A7584C"/>
    <w:pPr>
      <w:spacing w:after="0"/>
      <w:contextualSpacing/>
    </w:pPr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84C"/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styleId="SubtleEmphasis">
    <w:name w:val="Subtle Emphasis"/>
    <w:basedOn w:val="DefaultParagraphFont"/>
    <w:uiPriority w:val="19"/>
    <w:unhideWhenUsed/>
    <w:qFormat/>
    <w:locked/>
    <w:rsid w:val="00A7584C"/>
    <w:rPr>
      <w:i/>
      <w:iCs/>
      <w:color w:val="003865" w:themeColor="accent1"/>
    </w:rPr>
  </w:style>
  <w:style w:type="character" w:styleId="SubtleReference">
    <w:name w:val="Subtle Reference"/>
    <w:basedOn w:val="DefaultParagraphFont"/>
    <w:uiPriority w:val="31"/>
    <w:rsid w:val="00A7584C"/>
    <w:rPr>
      <w:smallCaps/>
      <w:color w:val="003865" w:themeColor="accent1"/>
    </w:rPr>
  </w:style>
  <w:style w:type="character" w:styleId="IntenseReference">
    <w:name w:val="Intense Reference"/>
    <w:basedOn w:val="DefaultParagraphFont"/>
    <w:uiPriority w:val="32"/>
    <w:rsid w:val="00A7584C"/>
    <w:rPr>
      <w:b/>
      <w:bCs/>
      <w:smallCaps/>
      <w:color w:val="003865" w:themeColor="accent1"/>
      <w:spacing w:val="5"/>
    </w:rPr>
  </w:style>
  <w:style w:type="character" w:styleId="BookTitle">
    <w:name w:val="Book Title"/>
    <w:basedOn w:val="DefaultParagraphFont"/>
    <w:uiPriority w:val="33"/>
    <w:rsid w:val="00A7584C"/>
    <w:rPr>
      <w:b/>
      <w:bCs/>
      <w:i/>
      <w:iCs/>
      <w:spacing w:val="5"/>
    </w:rPr>
  </w:style>
  <w:style w:type="paragraph" w:styleId="NormalWeb">
    <w:name w:val="Normal (Web)"/>
    <w:basedOn w:val="Normal"/>
    <w:uiPriority w:val="99"/>
    <w:semiHidden/>
    <w:locked/>
    <w:rsid w:val="00A7584C"/>
    <w:rPr>
      <w:rFonts w:cs="Times New Roman"/>
      <w:szCs w:val="24"/>
    </w:rPr>
  </w:style>
  <w:style w:type="character" w:styleId="PlaceholderText">
    <w:name w:val="Placeholder Text"/>
    <w:basedOn w:val="DefaultParagraphFont"/>
    <w:uiPriority w:val="99"/>
    <w:semiHidden/>
    <w:locked/>
    <w:rsid w:val="00A7584C"/>
    <w:rPr>
      <w:color w:val="808080"/>
    </w:rPr>
  </w:style>
  <w:style w:type="paragraph" w:customStyle="1" w:styleId="ContactDatecluster">
    <w:name w:val="Contact/Date cluster"/>
    <w:uiPriority w:val="10"/>
    <w:qFormat/>
    <w:rsid w:val="00A7584C"/>
    <w:pPr>
      <w:spacing w:before="120" w:after="0"/>
      <w:jc w:val="center"/>
    </w:pPr>
    <w:rPr>
      <w:sz w:val="20"/>
      <w:szCs w:val="20"/>
    </w:rPr>
  </w:style>
  <w:style w:type="paragraph" w:customStyle="1" w:styleId="H3HeadingInset1">
    <w:name w:val="H3 Heading Inset 1&quot;"/>
    <w:basedOn w:val="Heading3"/>
    <w:uiPriority w:val="6"/>
    <w:qFormat/>
    <w:rsid w:val="00A7584C"/>
    <w:pPr>
      <w:ind w:left="1440"/>
    </w:pPr>
  </w:style>
  <w:style w:type="paragraph" w:customStyle="1" w:styleId="H2HeadingInset1">
    <w:name w:val="H2 Heading Inset 1&quot;"/>
    <w:basedOn w:val="Heading2"/>
    <w:uiPriority w:val="6"/>
    <w:qFormat/>
    <w:rsid w:val="00A7584C"/>
    <w:pPr>
      <w:ind w:left="1440"/>
    </w:pPr>
  </w:style>
  <w:style w:type="paragraph" w:customStyle="1" w:styleId="NormalInset1">
    <w:name w:val="Normal Inset 1&quot;"/>
    <w:basedOn w:val="Normal"/>
    <w:uiPriority w:val="7"/>
    <w:qFormat/>
    <w:rsid w:val="00A7584C"/>
    <w:pPr>
      <w:ind w:left="1440"/>
    </w:pPr>
  </w:style>
  <w:style w:type="paragraph" w:customStyle="1" w:styleId="H4HeadingInset1">
    <w:name w:val="H4 Heading Inset 1&quot;"/>
    <w:basedOn w:val="Heading4"/>
    <w:uiPriority w:val="6"/>
    <w:qFormat/>
    <w:rsid w:val="00A7584C"/>
    <w:pPr>
      <w:ind w:left="1440"/>
    </w:pPr>
  </w:style>
  <w:style w:type="numbering" w:customStyle="1" w:styleId="Listbullets1">
    <w:name w:val="List_bullets1"/>
    <w:uiPriority w:val="99"/>
    <w:rsid w:val="00A7584C"/>
  </w:style>
  <w:style w:type="paragraph" w:styleId="Revision">
    <w:name w:val="Revision"/>
    <w:hidden/>
    <w:uiPriority w:val="99"/>
    <w:semiHidden/>
    <w:rsid w:val="00853F44"/>
    <w:pPr>
      <w:spacing w:before="0" w:after="0"/>
    </w:pPr>
  </w:style>
  <w:style w:type="table" w:customStyle="1" w:styleId="MDHstyle1">
    <w:name w:val="MDH_style1"/>
    <w:basedOn w:val="TableNormal"/>
    <w:uiPriority w:val="49"/>
    <w:rsid w:val="000D12EA"/>
    <w:pPr>
      <w:spacing w:before="40" w:after="40"/>
      <w:jc w:val="center"/>
    </w:pPr>
    <w:rPr>
      <w:rFonts w:ascii="Calibri Light" w:hAnsi="Calibri Light"/>
    </w:rPr>
    <w:tblPr>
      <w:tblStyleRowBandSize w:val="1"/>
      <w:tblBorders>
        <w:top w:val="single" w:sz="2" w:space="0" w:color="D9D9D9"/>
        <w:left w:val="single" w:sz="2" w:space="0" w:color="D9D9D9"/>
        <w:bottom w:val="single" w:sz="2" w:space="0" w:color="D9D9D9"/>
        <w:right w:val="single" w:sz="2" w:space="0" w:color="D9D9D9"/>
        <w:insideH w:val="single" w:sz="2" w:space="0" w:color="D9D9D9"/>
        <w:insideV w:val="single" w:sz="2" w:space="0" w:color="D9D9D9"/>
      </w:tblBorders>
      <w:tblCellMar>
        <w:top w:w="43" w:type="dxa"/>
        <w:left w:w="43" w:type="dxa"/>
        <w:bottom w:w="43" w:type="dxa"/>
        <w:right w:w="43" w:type="dxa"/>
      </w:tblCellMar>
    </w:tblPr>
    <w:tcPr>
      <w:shd w:val="clear" w:color="auto" w:fill="FFFFFF"/>
      <w:vAlign w:val="center"/>
    </w:tcPr>
    <w:tblStylePr w:type="firstRow">
      <w:pPr>
        <w:wordWrap/>
        <w:spacing w:beforeLines="0" w:before="40" w:beforeAutospacing="0" w:afterLines="0" w:after="40" w:afterAutospacing="0" w:line="240" w:lineRule="auto"/>
        <w:jc w:val="center"/>
      </w:pPr>
      <w:rPr>
        <w:rFonts w:ascii="Calibri" w:hAnsi="Calibri"/>
        <w:b w:val="0"/>
        <w:bCs/>
        <w:color w:val="auto"/>
        <w:sz w:val="24"/>
      </w:rPr>
      <w:tblPr/>
      <w:trPr>
        <w:tblHeader/>
      </w:trPr>
      <w:tcPr>
        <w:shd w:val="clear" w:color="auto" w:fill="BDBDB7" w:themeFill="background2" w:themeFillShade="D9"/>
      </w:tcPr>
    </w:tblStylePr>
    <w:tblStylePr w:type="lastRow">
      <w:pPr>
        <w:wordWrap/>
        <w:spacing w:beforeLines="0" w:before="40" w:beforeAutospacing="0" w:afterLines="0" w:after="40" w:afterAutospacing="0" w:line="240" w:lineRule="auto"/>
      </w:pPr>
      <w:rPr>
        <w:b/>
        <w:bCs/>
      </w:rPr>
      <w:tblPr/>
      <w:tcPr>
        <w:tcBorders>
          <w:top w:val="single" w:sz="2" w:space="0" w:color="A6A6A6"/>
          <w:bottom w:val="nil"/>
        </w:tcBorders>
        <w:shd w:val="clear" w:color="auto" w:fill="FFFFFF"/>
      </w:tcPr>
    </w:tblStylePr>
    <w:tblStylePr w:type="firstCol">
      <w:pPr>
        <w:wordWrap/>
        <w:spacing w:beforeLines="0" w:before="40" w:beforeAutospacing="0" w:afterLines="0" w:after="40" w:afterAutospacing="0" w:line="240" w:lineRule="auto"/>
        <w:jc w:val="left"/>
      </w:pPr>
      <w:rPr>
        <w:rFonts w:ascii="Calibri" w:hAnsi="Calibri"/>
        <w:b w:val="0"/>
        <w:bCs/>
      </w:rPr>
    </w:tblStylePr>
    <w:tblStylePr w:type="lastCol">
      <w:rPr>
        <w:rFonts w:ascii="Calibri" w:hAnsi="Calibri"/>
        <w:b/>
        <w:bCs/>
      </w:r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5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0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s://www.health.state.mn.us/communities/ep/ltc/index.html" TargetMode="External"/><Relationship Id="rId26" Type="http://schemas.openxmlformats.org/officeDocument/2006/relationships/hyperlink" Target="https://www.health.state.mn.us/diseases/coronavirus/hcp/ltc.html" TargetMode="External"/><Relationship Id="rId39" Type="http://schemas.openxmlformats.org/officeDocument/2006/relationships/hyperlink" Target="https://REDCap-c19.web.health.state.mn.us/REDCap/surveys/?s=H8MT9TTNCD" TargetMode="External"/><Relationship Id="R2b6f774f1936486a" Type="http://schemas.microsoft.com/office/2018/08/relationships/commentsExtensible" Target="commentsExtensible.xml"/><Relationship Id="rId21" Type="http://schemas.openxmlformats.org/officeDocument/2006/relationships/header" Target="header1.xml"/><Relationship Id="rId34" Type="http://schemas.openxmlformats.org/officeDocument/2006/relationships/hyperlink" Target="https://redcap.health.state.mn.us/redcap/surveys/?s=FXNEEE7PXX" TargetMode="External"/><Relationship Id="rId42" Type="http://schemas.openxmlformats.org/officeDocument/2006/relationships/hyperlink" Target="mailto:SEOC.COVID.Testing@state.mn.us" TargetMode="External"/><Relationship Id="rId47" Type="http://schemas.openxmlformats.org/officeDocument/2006/relationships/hyperlink" Target="https://www.health.state.mn.us/diseases/coronavirus/hcp/ltctestlist.pdf" TargetMode="External"/><Relationship Id="rId50" Type="http://schemas.openxmlformats.org/officeDocument/2006/relationships/hyperlink" Target="https://www.cdc.gov/coronavirus/2019-ncov/hcp/nursing-homes-responding.html" TargetMode="External"/><Relationship Id="rId55" Type="http://schemas.openxmlformats.org/officeDocument/2006/relationships/hyperlink" Target="https://www.health.state.mn.us/diseases/coronavirus/hcp/ltcvisitfaq.pdf" TargetMode="External"/><Relationship Id="rId63" Type="http://schemas.microsoft.com/office/2016/09/relationships/commentsIds" Target="commentsIds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health.state.mn.us/diseases/coronavirus/hcp/ltcvisit.pdf" TargetMode="External"/><Relationship Id="rId20" Type="http://schemas.openxmlformats.org/officeDocument/2006/relationships/hyperlink" Target="https://www.cdc.gov/coronavirus/2019-ncov/hcp/long-term-care.html" TargetMode="External"/><Relationship Id="rId29" Type="http://schemas.openxmlformats.org/officeDocument/2006/relationships/hyperlink" Target="https://www.health.state.mn.us/communities/ep/coalitions/rhpc.html" TargetMode="External"/><Relationship Id="rId41" Type="http://schemas.openxmlformats.org/officeDocument/2006/relationships/hyperlink" Target="https://www.health.state.mn.us/diseases/coronavirus/hcp/pps0roadmap.pdf" TargetMode="External"/><Relationship Id="rId54" Type="http://schemas.openxmlformats.org/officeDocument/2006/relationships/hyperlink" Target="https://www.health.state.mn.us/diseases/coronavirus/hcp/ltcvisitsum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32" Type="http://schemas.openxmlformats.org/officeDocument/2006/relationships/hyperlink" Target="https://www.health.state.mn.us/communities/ep/coalitions/index.html" TargetMode="External"/><Relationship Id="rId37" Type="http://schemas.openxmlformats.org/officeDocument/2006/relationships/hyperlink" Target="https://www.health.state.mn.us/diseases/coronavirus/hcp/ltctesting.html" TargetMode="External"/><Relationship Id="rId40" Type="http://schemas.openxmlformats.org/officeDocument/2006/relationships/hyperlink" Target="https://nfportal.dhs.state.mn.us/PortalLogin.aspx?ReturnUrl=%2fRateNoticesPDF%2fRateNoticePDF.aspx" TargetMode="External"/><Relationship Id="rId45" Type="http://schemas.openxmlformats.org/officeDocument/2006/relationships/hyperlink" Target="https://www.health.state.mn.us/diseases/coronavirus/hcp/ltctesting.html" TargetMode="External"/><Relationship Id="rId53" Type="http://schemas.openxmlformats.org/officeDocument/2006/relationships/hyperlink" Target="https://www.health.state.mn.us/diseases/coronavirus/hcp/ltcvisit.pdf" TargetMode="External"/><Relationship Id="rId58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header" Target="header2.xml"/><Relationship Id="rId28" Type="http://schemas.openxmlformats.org/officeDocument/2006/relationships/hyperlink" Target="https://www.health.state.mn.us/communities/ep/ltc/index.html" TargetMode="External"/><Relationship Id="rId36" Type="http://schemas.openxmlformats.org/officeDocument/2006/relationships/hyperlink" Target="https://www.health.state.mn.us/diseases/coronavirus/hcp/ltctestrec.pdf" TargetMode="External"/><Relationship Id="rId49" Type="http://schemas.openxmlformats.org/officeDocument/2006/relationships/hyperlink" Target="https://www.cdc.gov/coronavirus/2019-ncov/hcp/long-term-care.html" TargetMode="External"/><Relationship Id="rId57" Type="http://schemas.openxmlformats.org/officeDocument/2006/relationships/hyperlink" Target="mailto:health.communications@state.mn.us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health.state.mn.us/communities/ep/coalitions/index.html" TargetMode="External"/><Relationship Id="rId31" Type="http://schemas.openxmlformats.org/officeDocument/2006/relationships/hyperlink" Target="mailto:SEOC.COVID.Testing@state.mn.us" TargetMode="External"/><Relationship Id="rId44" Type="http://schemas.openxmlformats.org/officeDocument/2006/relationships/hyperlink" Target="mailto:SEOC.COVID.Testing@state.mn.us" TargetMode="External"/><Relationship Id="rId52" Type="http://schemas.openxmlformats.org/officeDocument/2006/relationships/hyperlink" Target="https://www.health.state.mn.us/diseases/coronavirus/hcp/ltctoolkit.pdf" TargetMode="External"/><Relationship Id="rId6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footer" Target="footer1.xml"/><Relationship Id="rId27" Type="http://schemas.openxmlformats.org/officeDocument/2006/relationships/hyperlink" Target="https://www.cdc.gov/coronavirus/2019-ncov/hcp/long-term-care.html" TargetMode="External"/><Relationship Id="rId30" Type="http://schemas.openxmlformats.org/officeDocument/2006/relationships/hyperlink" Target="https://www.health.state.mn.us/diseases/coronavirus/hcp/ltctesting.html" TargetMode="External"/><Relationship Id="rId35" Type="http://schemas.openxmlformats.org/officeDocument/2006/relationships/hyperlink" Target="https://www.health.state.mn.us/diseases/coronavirus/hcp/pps2supplies.pdf" TargetMode="External"/><Relationship Id="rId43" Type="http://schemas.openxmlformats.org/officeDocument/2006/relationships/hyperlink" Target="mailto:SEOC.COVID.Testing@state.mn.us" TargetMode="External"/><Relationship Id="rId48" Type="http://schemas.openxmlformats.org/officeDocument/2006/relationships/hyperlink" Target="https://www.health.state.mn.us/diseases/coronavirus/hcp/eval.html" TargetMode="External"/><Relationship Id="rId56" Type="http://schemas.openxmlformats.org/officeDocument/2006/relationships/image" Target="media/image3.emf"/><Relationship Id="rId8" Type="http://schemas.openxmlformats.org/officeDocument/2006/relationships/settings" Target="settings.xml"/><Relationship Id="rId51" Type="http://schemas.openxmlformats.org/officeDocument/2006/relationships/hyperlink" Target="https://www.cdc.gov/coronavirus/2019-ncov/hcp/infection-control-recommendations.html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www.health.state.mn.us/diseases/coronavirus/hcp/ltctesting.html" TargetMode="External"/><Relationship Id="rId25" Type="http://schemas.openxmlformats.org/officeDocument/2006/relationships/hyperlink" Target="https://www.health.state.mn.us/communities/ep/coalitions/rhpc.html" TargetMode="External"/><Relationship Id="rId33" Type="http://schemas.openxmlformats.org/officeDocument/2006/relationships/hyperlink" Target="https://redcap.health.state.mn.us/redcap/surveys/?s=FXNEEE7PXX" TargetMode="External"/><Relationship Id="rId38" Type="http://schemas.openxmlformats.org/officeDocument/2006/relationships/hyperlink" Target="https://www.health.state.mn.us/diseases/coronavirus/hcp/ltctesting.html" TargetMode="External"/><Relationship Id="rId46" Type="http://schemas.openxmlformats.org/officeDocument/2006/relationships/hyperlink" Target="https://www.cdc.gov/coronavirus/2019-ncov/hcp/testing-overview.html" TargetMode="External"/><Relationship Id="rId5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Communication%20Education\Temporary%20Working%20Drafts\Jessie%20COVID19%20Drafts\COVID19-template%2020200708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MDH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099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Custom 1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9E00E9483884783B92450FA1867A9" ma:contentTypeVersion="23" ma:contentTypeDescription="Create a new document." ma:contentTypeScope="" ma:versionID="c18a8895a10608b214b97bbfc03a9959">
  <xsd:schema xmlns:xsd="http://www.w3.org/2001/XMLSchema" xmlns:xs="http://www.w3.org/2001/XMLSchema" xmlns:p="http://schemas.microsoft.com/office/2006/metadata/properties" xmlns:ns2="eba7fbeb-7a70-40eb-84d1-b976cd0bdff7" xmlns:ns3="98f01fe9-c3f2-4582-9148-d87bd0c242e7" targetNamespace="http://schemas.microsoft.com/office/2006/metadata/properties" ma:root="true" ma:fieldsID="3c395f89b1e30502dd22363e75b268c6" ns2:_="" ns3:_="">
    <xsd:import namespace="eba7fbeb-7a70-40eb-84d1-b976cd0bdff7"/>
    <xsd:import namespace="98f01fe9-c3f2-4582-9148-d87bd0c242e7"/>
    <xsd:element name="properties">
      <xsd:complexType>
        <xsd:sequence>
          <xsd:element name="documentManagement">
            <xsd:complexType>
              <xsd:all>
                <xsd:element ref="ns2:Development_x0020_Phase" minOccurs="0"/>
                <xsd:element ref="ns2:Content_x0020_Owner" minOccurs="0"/>
                <xsd:element ref="ns2:Material_x0020_Type" minOccurs="0"/>
                <xsd:element ref="ns2:Notes0" minOccurs="0"/>
                <xsd:element ref="ns2:Requester" minOccurs="0"/>
                <xsd:element ref="ns2:Requester_x0020_Contact_x0020_Info" minOccurs="0"/>
                <xsd:element ref="ns2:Status" minOccurs="0"/>
                <xsd:element ref="ns2:MediaServiceMetadata" minOccurs="0"/>
                <xsd:element ref="ns2:MediaServiceFastMetadata" minOccurs="0"/>
                <xsd:element ref="ns2:Category1"/>
                <xsd:element ref="ns2:Categories0" minOccurs="0"/>
                <xsd:element ref="ns3:SharedWithUsers" minOccurs="0"/>
                <xsd:element ref="ns3:SharedWithDetails" minOccurs="0"/>
                <xsd:element ref="ns2:Category2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a7fbeb-7a70-40eb-84d1-b976cd0bdff7" elementFormDefault="qualified">
    <xsd:import namespace="http://schemas.microsoft.com/office/2006/documentManagement/types"/>
    <xsd:import namespace="http://schemas.microsoft.com/office/infopath/2007/PartnerControls"/>
    <xsd:element name="Development_x0020_Phase" ma:index="8" nillable="true" ma:displayName="Development Phase" ma:default="Plan" ma:format="Dropdown" ma:internalName="Development_x0020_Phase">
      <xsd:simpleType>
        <xsd:restriction base="dms:Choice">
          <xsd:enumeration value="Plan"/>
          <xsd:enumeration value="Draft"/>
          <xsd:enumeration value="Review"/>
          <xsd:enumeration value="Approve"/>
          <xsd:enumeration value="Final"/>
          <xsd:enumeration value="Web Ready"/>
        </xsd:restriction>
      </xsd:simpleType>
    </xsd:element>
    <xsd:element name="Content_x0020_Owner" ma:index="9" nillable="true" ma:displayName="Content Owner" ma:list="UserInfo" ma:SharePointGroup="0" ma:internalName="Content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erial_x0020_Type" ma:index="10" nillable="true" ma:displayName="Material Type" ma:default="FAQ" ma:format="Dropdown" ma:internalName="Material_x0020_Type">
      <xsd:simpleType>
        <xsd:union memberTypes="dms:Text">
          <xsd:simpleType>
            <xsd:restriction base="dms:Choice">
              <xsd:enumeration value="FAQ"/>
              <xsd:enumeration value="Info Sheet"/>
              <xsd:enumeration value="Guidance"/>
              <xsd:enumeration value="Presentation"/>
              <xsd:enumeration value="Briefing"/>
              <xsd:enumeration value="Talking Points"/>
              <xsd:enumeration value="Social Media"/>
              <xsd:enumeration value="Plan"/>
              <xsd:enumeration value="Speaker Requests"/>
              <xsd:enumeration value="Message"/>
              <xsd:enumeration value="Translation"/>
              <xsd:enumeration value="Video"/>
            </xsd:restriction>
          </xsd:simpleType>
        </xsd:union>
      </xsd:simpleType>
    </xsd:element>
    <xsd:element name="Notes0" ma:index="11" nillable="true" ma:displayName="Notes" ma:internalName="Notes0">
      <xsd:simpleType>
        <xsd:restriction base="dms:Note">
          <xsd:maxLength value="255"/>
        </xsd:restriction>
      </xsd:simpleType>
    </xsd:element>
    <xsd:element name="Requester" ma:index="12" nillable="true" ma:displayName="Requester Name" ma:description="The person sending the request for approval." ma:internalName="Requester">
      <xsd:simpleType>
        <xsd:restriction base="dms:Text">
          <xsd:maxLength value="255"/>
        </xsd:restriction>
      </xsd:simpleType>
    </xsd:element>
    <xsd:element name="Requester_x0020_Contact_x0020_Info" ma:index="13" nillable="true" ma:displayName="Requester Contact Info" ma:internalName="Requester_x0020_Contact_x0020_Info">
      <xsd:simpleType>
        <xsd:restriction base="dms:Note">
          <xsd:maxLength value="255"/>
        </xsd:restriction>
      </xsd:simpleType>
    </xsd:element>
    <xsd:element name="Status" ma:index="14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"/>
          <xsd:enumeration value="On hold"/>
        </xsd:restriction>
      </xsd:simple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Category1" ma:index="17" ma:displayName="Category1" ma:description="If you choose Community as Category 1, then select a Category 2. If not, skip Category 2." ma:format="Dropdown" ma:internalName="Category1">
      <xsd:simpleType>
        <xsd:union memberTypes="dms:Text">
          <xsd:simpleType>
            <xsd:restriction base="dms:Choice">
              <xsd:enumeration value="Media"/>
              <xsd:enumeration value="Government Relations"/>
              <xsd:enumeration value="Community"/>
              <xsd:enumeration value="Partners"/>
              <xsd:enumeration value="Materials"/>
              <xsd:enumeration value="Internal Communications"/>
              <xsd:enumeration value="Admin"/>
              <xsd:enumeration value="Speaker Request"/>
              <xsd:enumeration value="Graphics"/>
              <xsd:enumeration value="Media Briefing Talking Points"/>
              <xsd:enumeration value="Cross-cutting Issues_Comm"/>
              <xsd:enumeration value="Governor Talking Points"/>
              <xsd:enumeration value="Daily Media Call Notes"/>
              <xsd:enumeration value="Video"/>
              <xsd:enumeration value="Campaigns"/>
            </xsd:restriction>
          </xsd:simpleType>
        </xsd:union>
      </xsd:simpleType>
    </xsd:element>
    <xsd:element name="Categories0" ma:index="18" nillable="true" ma:displayName="Categories" ma:hidden="true" ma:list="{b943ecb1-6a30-4816-8492-3d8fe0440cdb}" ma:internalName="Categories0" ma:readOnly="false" ma:showField="Title">
      <xsd:simpleType>
        <xsd:restriction base="dms:Lookup"/>
      </xsd:simpleType>
    </xsd:element>
    <xsd:element name="Category2" ma:index="21" nillable="true" ma:displayName="Category2" ma:description="If you choose Community as Category 1, then select a Category 2. If not, skip Category 2." ma:format="Dropdown" ma:internalName="Category2">
      <xsd:simpleType>
        <xsd:union memberTypes="dms:Text">
          <xsd:simpleType>
            <xsd:restriction base="dms:Choice">
              <xsd:enumeration value="NA"/>
              <xsd:enumeration value="Business"/>
              <xsd:enumeration value="Communities Admin"/>
              <xsd:enumeration value="Cultural"/>
              <xsd:enumeration value="Disability"/>
              <xsd:enumeration value="Faith-based"/>
              <xsd:enumeration value="Greater MN"/>
            </xsd:restriction>
          </xsd:simpleType>
        </xsd:union>
      </xsd:simpleType>
    </xsd:element>
    <xsd:element name="MediaServiceAutoTags" ma:index="22" nillable="true" ma:displayName="Tags" ma:internalName="MediaServiceAutoTags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f01fe9-c3f2-4582-9148-d87bd0c242e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velopment_x0020_Phase xmlns="eba7fbeb-7a70-40eb-84d1-b976cd0bdff7">Plan</Development_x0020_Phase>
    <Content_x0020_Owner xmlns="eba7fbeb-7a70-40eb-84d1-b976cd0bdff7">
      <UserInfo>
        <DisplayName/>
        <AccountId xsi:nil="true"/>
        <AccountType/>
      </UserInfo>
    </Content_x0020_Owner>
    <Material_x0020_Type xmlns="eba7fbeb-7a70-40eb-84d1-b976cd0bdff7">Plan</Material_x0020_Type>
    <Categories0 xmlns="eba7fbeb-7a70-40eb-84d1-b976cd0bdff7" xsi:nil="true"/>
    <Notes0 xmlns="eba7fbeb-7a70-40eb-84d1-b976cd0bdff7" xsi:nil="true"/>
    <Status xmlns="eba7fbeb-7a70-40eb-84d1-b976cd0bdff7">Not started</Status>
    <Category1 xmlns="eba7fbeb-7a70-40eb-84d1-b976cd0bdff7">Community</Category1>
    <Requester xmlns="eba7fbeb-7a70-40eb-84d1-b976cd0bdff7">Angelica Koch</Requester>
    <Category2 xmlns="eba7fbeb-7a70-40eb-84d1-b976cd0bdff7" xsi:nil="true"/>
    <Requester_x0020_Contact_x0020_Info xmlns="eba7fbeb-7a70-40eb-84d1-b976cd0bdf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Joh37</b:Tag>
    <b:SourceType>Book</b:SourceType>
    <b:Guid>{D5B2C56B-24A4-4208-9B6D-27D761A1D275}</b:Guid>
    <b:Author>
      <b:Author>
        <b:NameList>
          <b:Person>
            <b:Last>Steinbeck</b:Last>
            <b:First>John</b:First>
          </b:Person>
        </b:NameList>
      </b:Author>
    </b:Author>
    <b:Title>Of Mice and Men</b:Title>
    <b:Year>1937</b:Year>
    <b:RefOrder>1</b:RefOrder>
  </b:Source>
</b:Sources>
</file>

<file path=customXml/itemProps1.xml><?xml version="1.0" encoding="utf-8"?>
<ds:datastoreItem xmlns:ds="http://schemas.openxmlformats.org/officeDocument/2006/customXml" ds:itemID="{AFEE2F2B-48C8-4317-853E-C185BBFFC8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a7fbeb-7a70-40eb-84d1-b976cd0bdff7"/>
    <ds:schemaRef ds:uri="98f01fe9-c3f2-4582-9148-d87bd0c242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6E2921-4307-4585-9C52-2146A984A1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BF5A84-D146-4B84-B77D-38529A5E057B}">
  <ds:schemaRefs>
    <ds:schemaRef ds:uri="http://schemas.microsoft.com/office/2006/metadata/properties"/>
    <ds:schemaRef ds:uri="http://schemas.microsoft.com/office/infopath/2007/PartnerControls"/>
    <ds:schemaRef ds:uri="eba7fbeb-7a70-40eb-84d1-b976cd0bdff7"/>
  </ds:schemaRefs>
</ds:datastoreItem>
</file>

<file path=customXml/itemProps4.xml><?xml version="1.0" encoding="utf-8"?>
<ds:datastoreItem xmlns:ds="http://schemas.openxmlformats.org/officeDocument/2006/customXml" ds:itemID="{03DBF903-3411-4E38-93A3-E7257CCBB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COVID19-template 20200708.dotx</Template>
  <TotalTime>1</TotalTime>
  <Pages>12</Pages>
  <Words>4467</Words>
  <Characters>25462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Long-term Care Testing Plan Guidance</vt:lpstr>
    </vt:vector>
  </TitlesOfParts>
  <Company>State of Minnesota</Company>
  <LinksUpToDate>false</LinksUpToDate>
  <CharactersWithSpaces>29870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Long-term Care Testing Plan Guidance</dc:title>
  <dc:subject>Guidance for long-term care testing plans.</dc:subject>
  <dc:creator>Minnesota Department Of Health</dc:creator>
  <cp:lastModifiedBy>Sailer, Kristen</cp:lastModifiedBy>
  <cp:revision>2</cp:revision>
  <cp:lastPrinted>2016-12-14T18:03:00Z</cp:lastPrinted>
  <dcterms:created xsi:type="dcterms:W3CDTF">2020-08-25T16:21:00Z</dcterms:created>
  <dcterms:modified xsi:type="dcterms:W3CDTF">2020-08-25T16:21:00Z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0x0101004A79E00E9483884783B92450FA1867A9</vt:lpwstr>
  </property>
  <property fmtid="{D5CDD505-2E9C-101B-9397-08002B2CF9AE}" pid="3" name="_dlc_DocIdItemGuid">
    <vt:lpwstr>5625e6c6-036d-48bf-b86d-616be68688bd</vt:lpwstr>
  </property>
</Properties>
</file>